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5F" w:rsidRPr="00DC5DDE" w:rsidRDefault="00A72E5F" w:rsidP="00A72E5F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A72E5F" w:rsidRPr="00DC5DDE" w:rsidTr="00F710EA">
        <w:tc>
          <w:tcPr>
            <w:tcW w:w="1365" w:type="dxa"/>
            <w:shd w:val="clear" w:color="auto" w:fill="DBE5F1" w:themeFill="accent1" w:themeFillTint="33"/>
          </w:tcPr>
          <w:p w:rsidR="00A72E5F" w:rsidRPr="00DC5DDE" w:rsidRDefault="00A72E5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A72E5F" w:rsidRPr="00DC5DDE" w:rsidRDefault="00A72E5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D9E2F3"/>
          </w:tcPr>
          <w:p w:rsidR="00A72E5F" w:rsidRPr="00DC5DDE" w:rsidRDefault="00A72E5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A72E5F" w:rsidRPr="00DC5DDE" w:rsidRDefault="00A72E5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gridSpan w:val="2"/>
            <w:shd w:val="clear" w:color="auto" w:fill="D9E2F3"/>
          </w:tcPr>
          <w:p w:rsidR="00A72E5F" w:rsidRPr="00DC5DDE" w:rsidRDefault="00A72E5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A72E5F" w:rsidRPr="00DC5DDE" w:rsidRDefault="00A72E5F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72E5F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A72E5F" w:rsidRPr="00DC5DDE" w:rsidRDefault="00A72E5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A72E5F" w:rsidRPr="00DC5DDE" w:rsidRDefault="00A72E5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A72E5F" w:rsidRPr="00DC5DDE" w:rsidRDefault="00A72E5F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A72E5F" w:rsidRPr="00DC5DDE" w:rsidRDefault="00A72E5F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72E5F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A72E5F" w:rsidRPr="00DC5DDE" w:rsidRDefault="00A72E5F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A72E5F" w:rsidRPr="00DC5DDE" w:rsidRDefault="00A72E5F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Promjene u prirodi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A72E5F" w:rsidRPr="00DC5DDE" w:rsidRDefault="00A72E5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A72E5F" w:rsidRPr="0043478A" w:rsidRDefault="00A72E5F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</w:t>
            </w:r>
            <w:r w:rsidRPr="0043478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43478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</w:tr>
      <w:tr w:rsidR="00A72E5F" w:rsidRPr="00DC5DDE" w:rsidTr="00F710EA">
        <w:tc>
          <w:tcPr>
            <w:tcW w:w="2640" w:type="dxa"/>
            <w:gridSpan w:val="3"/>
            <w:shd w:val="clear" w:color="auto" w:fill="D9E2F3"/>
          </w:tcPr>
          <w:p w:rsidR="00A72E5F" w:rsidRPr="00DC5DDE" w:rsidRDefault="00A72E5F" w:rsidP="00F710EA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A72E5F" w:rsidRPr="00DC5DDE" w:rsidRDefault="00A72E5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Ciklusi u prirodi (Životni ciklusi)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A72E5F" w:rsidRPr="00DC5DDE" w:rsidRDefault="00A72E5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A72E5F" w:rsidRPr="0043478A" w:rsidRDefault="00A72E5F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3478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A72E5F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A72E5F" w:rsidRPr="00DC5DDE" w:rsidRDefault="00A72E5F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A72E5F" w:rsidRPr="00DC5DDE" w:rsidTr="00F710EA">
        <w:tc>
          <w:tcPr>
            <w:tcW w:w="9510" w:type="dxa"/>
            <w:gridSpan w:val="10"/>
          </w:tcPr>
          <w:p w:rsidR="00A72E5F" w:rsidRPr="00183EE7" w:rsidRDefault="00A72E5F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83EE7">
              <w:rPr>
                <w:rFonts w:ascii="Times New Roman" w:eastAsia="Times New Roman" w:hAnsi="Times New Roman" w:cs="Times New Roman"/>
                <w:b/>
              </w:rPr>
              <w:t>OŠ PRI B.6.1. Učenik objašnjava međusobne odnose živih bića s obzirom na zajedničko stanište.</w:t>
            </w:r>
          </w:p>
          <w:p w:rsidR="00A72E5F" w:rsidRPr="00183EE7" w:rsidRDefault="00A72E5F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EE7">
              <w:rPr>
                <w:rFonts w:ascii="Times New Roman" w:eastAsia="Times New Roman" w:hAnsi="Times New Roman" w:cs="Times New Roman"/>
              </w:rPr>
              <w:t>povezuje zadovoljavanje potreba, ponašanje i preživljavanje živih bića s uvjetima u okolišu</w:t>
            </w:r>
          </w:p>
          <w:p w:rsidR="00A72E5F" w:rsidRPr="00183EE7" w:rsidRDefault="00A72E5F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83EE7">
              <w:rPr>
                <w:rFonts w:ascii="Times New Roman" w:eastAsia="Times New Roman" w:hAnsi="Times New Roman" w:cs="Times New Roman"/>
                <w:b/>
              </w:rPr>
              <w:t>OŠ PRI B.6.3. Učenik objašnjava značenje ciklusa na primjerima iz žive i nežive prirode</w:t>
            </w:r>
          </w:p>
          <w:p w:rsidR="00A72E5F" w:rsidRPr="00183EE7" w:rsidRDefault="00A72E5F" w:rsidP="00A72E5F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EE7">
              <w:rPr>
                <w:rFonts w:ascii="Times New Roman" w:eastAsia="Times New Roman" w:hAnsi="Times New Roman" w:cs="Times New Roman"/>
              </w:rPr>
              <w:t>objašnjava da u prirodi postoje pojave koje se ponavljaju ciklički</w:t>
            </w:r>
          </w:p>
          <w:p w:rsidR="00A72E5F" w:rsidRPr="00183EE7" w:rsidRDefault="00A72E5F" w:rsidP="00A72E5F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EE7">
              <w:rPr>
                <w:rFonts w:ascii="Times New Roman" w:eastAsia="Times New Roman" w:hAnsi="Times New Roman" w:cs="Times New Roman"/>
              </w:rPr>
              <w:t xml:space="preserve"> istražuje utjecaj ciklusa u prirodi na ponašanje živih bića</w:t>
            </w:r>
          </w:p>
          <w:p w:rsidR="00A72E5F" w:rsidRPr="00183EE7" w:rsidRDefault="00A72E5F" w:rsidP="00A72E5F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EE7">
              <w:rPr>
                <w:rFonts w:ascii="Times New Roman" w:eastAsia="Times New Roman" w:hAnsi="Times New Roman" w:cs="Times New Roman"/>
              </w:rPr>
              <w:t>objašnjava životne cikluse na primjerima biljaka i životinja</w:t>
            </w:r>
          </w:p>
          <w:p w:rsidR="00A72E5F" w:rsidRPr="00183EE7" w:rsidRDefault="00A72E5F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83EE7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A72E5F" w:rsidRPr="00183EE7" w:rsidRDefault="00A72E5F" w:rsidP="00F710EA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EE7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A72E5F" w:rsidRPr="00183EE7" w:rsidRDefault="00A72E5F" w:rsidP="00F710EA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EE7">
              <w:rPr>
                <w:rFonts w:ascii="Times New Roman" w:eastAsia="Times New Roman" w:hAnsi="Times New Roman" w:cs="Times New Roman"/>
              </w:rPr>
              <w:t>raspravlja o svojim rezultatima i uspoređuje ih s rezultatima drugih učenika i ostalim izvorima</w:t>
            </w:r>
          </w:p>
          <w:p w:rsidR="00A72E5F" w:rsidRPr="00183EE7" w:rsidRDefault="00A72E5F" w:rsidP="00F710EA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EE7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  <w:p w:rsidR="00A72E5F" w:rsidRPr="00183EE7" w:rsidRDefault="00A72E5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83EE7">
              <w:rPr>
                <w:rFonts w:ascii="Times New Roman" w:eastAsia="Times New Roman" w:hAnsi="Times New Roman" w:cs="Times New Roman"/>
                <w:b/>
              </w:rPr>
              <w:t>OŠ PRI D.6.2. Učenik objašnjava osnovne principe znanosti te odnose znanosti, tehnologije i društvenog napretka</w:t>
            </w:r>
          </w:p>
          <w:p w:rsidR="00A72E5F" w:rsidRPr="00183EE7" w:rsidRDefault="00A72E5F" w:rsidP="00A72E5F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EE7">
              <w:rPr>
                <w:rFonts w:ascii="Times New Roman" w:eastAsia="Times New Roman" w:hAnsi="Times New Roman" w:cs="Times New Roman"/>
              </w:rPr>
              <w:t>prepoznaje da znanstvene teorije objašnjavaju prirodne pojave i procese na temelju činjenica koje su prošle brojne provjere</w:t>
            </w:r>
          </w:p>
        </w:tc>
      </w:tr>
      <w:tr w:rsidR="00A72E5F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A72E5F" w:rsidRPr="00DC5DDE" w:rsidRDefault="00A72E5F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DC5D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A72E5F" w:rsidRPr="00DC5DDE" w:rsidTr="00F710EA">
        <w:tc>
          <w:tcPr>
            <w:tcW w:w="9510" w:type="dxa"/>
            <w:gridSpan w:val="10"/>
          </w:tcPr>
          <w:sdt>
            <w:sdtPr>
              <w:tag w:val="goog_rdk_90"/>
              <w:id w:val="82324558"/>
            </w:sdtPr>
            <w:sdtEndPr>
              <w:rPr>
                <w:rFonts w:ascii="Times New Roman" w:hAnsi="Times New Roman" w:cs="Times New Roman"/>
              </w:rPr>
            </w:sdtEndPr>
            <w:sdtContent>
              <w:p w:rsidR="00A72E5F" w:rsidRPr="00183EE7" w:rsidRDefault="00A72E5F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183EE7">
                  <w:rPr>
                    <w:rFonts w:ascii="Times New Roman" w:eastAsia="Times New Roman" w:hAnsi="Times New Roman" w:cs="Times New Roman"/>
                    <w:b/>
                  </w:rPr>
                  <w:t xml:space="preserve">Održivi razvoj: </w:t>
                </w:r>
                <w:proofErr w:type="spellStart"/>
                <w:r w:rsidRPr="00183EE7">
                  <w:rPr>
                    <w:rFonts w:ascii="Times New Roman" w:eastAsia="Times New Roman" w:hAnsi="Times New Roman" w:cs="Times New Roman"/>
                  </w:rPr>
                  <w:t>odr</w:t>
                </w:r>
                <w:proofErr w:type="spellEnd"/>
                <w:r w:rsidRPr="00183EE7">
                  <w:rPr>
                    <w:rFonts w:ascii="Times New Roman" w:eastAsia="Times New Roman" w:hAnsi="Times New Roman" w:cs="Times New Roman"/>
                  </w:rPr>
                  <w:t xml:space="preserve"> A.2.2. Uočava da u prirodi postoji međudjelovanje i međuovisnost.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92"/>
              <w:id w:val="82324559"/>
            </w:sdtPr>
            <w:sdtContent>
              <w:p w:rsidR="00A72E5F" w:rsidRPr="00183EE7" w:rsidRDefault="00A72E5F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183EE7">
                  <w:rPr>
                    <w:rFonts w:ascii="Times New Roman" w:eastAsia="Times New Roman" w:hAnsi="Times New Roman" w:cs="Times New Roman"/>
                    <w:b/>
                  </w:rPr>
                  <w:t xml:space="preserve">Građanski odgoj i obrazovanje: </w:t>
                </w:r>
                <w:proofErr w:type="spellStart"/>
                <w:r w:rsidRPr="00183EE7">
                  <w:rPr>
                    <w:rFonts w:ascii="Times New Roman" w:eastAsia="Times New Roman" w:hAnsi="Times New Roman" w:cs="Times New Roman"/>
                  </w:rPr>
                  <w:t>goo</w:t>
                </w:r>
                <w:proofErr w:type="spellEnd"/>
                <w:r w:rsidRPr="00183EE7">
                  <w:rPr>
                    <w:rFonts w:ascii="Times New Roman" w:eastAsia="Times New Roman" w:hAnsi="Times New Roman" w:cs="Times New Roman"/>
                  </w:rPr>
                  <w:t xml:space="preserve"> – domene A, B, C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93"/>
              <w:id w:val="82324560"/>
            </w:sdtPr>
            <w:sdtContent>
              <w:p w:rsidR="00A72E5F" w:rsidRPr="00183EE7" w:rsidRDefault="00A72E5F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183EE7">
                  <w:rPr>
                    <w:rFonts w:ascii="Times New Roman" w:eastAsia="Times New Roman" w:hAnsi="Times New Roman" w:cs="Times New Roman"/>
                    <w:b/>
                  </w:rPr>
                  <w:t xml:space="preserve">Informacijsko-komunikacijska tehnologija: </w:t>
                </w:r>
                <w:proofErr w:type="spellStart"/>
                <w:r w:rsidRPr="00183EE7">
                  <w:rPr>
                    <w:rFonts w:ascii="Times New Roman" w:eastAsia="Times New Roman" w:hAnsi="Times New Roman" w:cs="Times New Roman"/>
                  </w:rPr>
                  <w:t>ikt</w:t>
                </w:r>
                <w:proofErr w:type="spellEnd"/>
                <w:r w:rsidRPr="00183EE7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r w:rsidRPr="00183EE7">
                  <w:rPr>
                    <w:rFonts w:ascii="Times New Roman" w:eastAsia="Times New Roman" w:hAnsi="Times New Roman" w:cs="Times New Roman"/>
                    <w:b/>
                  </w:rPr>
                  <w:t xml:space="preserve">– </w:t>
                </w:r>
                <w:r w:rsidRPr="00183EE7">
                  <w:rPr>
                    <w:rFonts w:ascii="Times New Roman" w:eastAsia="Times New Roman" w:hAnsi="Times New Roman" w:cs="Times New Roman"/>
                  </w:rPr>
                  <w:t>sve domene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94"/>
              <w:id w:val="82324561"/>
            </w:sdtPr>
            <w:sdtContent>
              <w:p w:rsidR="00A72E5F" w:rsidRPr="00183EE7" w:rsidRDefault="00A72E5F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183EE7">
                  <w:rPr>
                    <w:rFonts w:ascii="Times New Roman" w:eastAsia="Times New Roman" w:hAnsi="Times New Roman" w:cs="Times New Roman"/>
                    <w:b/>
                  </w:rPr>
                  <w:t xml:space="preserve">Osobni i socijalni razvoj: </w:t>
                </w:r>
                <w:proofErr w:type="spellStart"/>
                <w:r w:rsidRPr="00183EE7"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 w:rsidRPr="00183EE7"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 w:rsidRPr="00183EE7">
                  <w:rPr>
                    <w:rFonts w:ascii="Times New Roman" w:eastAsia="Times New Roman" w:hAnsi="Times New Roman" w:cs="Times New Roman"/>
                  </w:rPr>
                  <w:t xml:space="preserve">A.2.4. Učenik razvija radne navike. </w:t>
                </w:r>
                <w:proofErr w:type="spellStart"/>
                <w:r w:rsidRPr="00183EE7"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 w:rsidRPr="00183EE7"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 w:rsidRPr="00183EE7">
                  <w:rPr>
                    <w:rFonts w:ascii="Times New Roman" w:eastAsia="Times New Roman" w:hAnsi="Times New Roman" w:cs="Times New Roman"/>
                  </w:rPr>
                  <w:t xml:space="preserve">B.2.3. Učenik razvija strategije rješavanja sukoba, </w:t>
                </w:r>
                <w:proofErr w:type="spellStart"/>
                <w:r w:rsidRPr="00183EE7"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 w:rsidRPr="00183EE7"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 w:rsidRPr="00183EE7">
                  <w:rPr>
                    <w:rFonts w:ascii="Times New Roman" w:eastAsia="Times New Roman" w:hAnsi="Times New Roman" w:cs="Times New Roman"/>
                  </w:rPr>
                  <w:t>C.2.3. Pridonosi razredu i školi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95"/>
              <w:id w:val="82324562"/>
            </w:sdtPr>
            <w:sdtContent>
              <w:p w:rsidR="00A72E5F" w:rsidRPr="00183EE7" w:rsidRDefault="00A72E5F" w:rsidP="00F710E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183EE7"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 xml:space="preserve">Učiti kako učiti: </w:t>
                </w:r>
                <w:proofErr w:type="spellStart"/>
                <w:r w:rsidRPr="00183EE7">
                  <w:rPr>
                    <w:rFonts w:ascii="Times New Roman" w:eastAsia="Times New Roman" w:hAnsi="Times New Roman" w:cs="Times New Roman"/>
                    <w:color w:val="000000"/>
                  </w:rPr>
                  <w:t>uku</w:t>
                </w:r>
                <w:proofErr w:type="spellEnd"/>
                <w:r w:rsidRPr="00183EE7">
                  <w:rPr>
                    <w:rFonts w:ascii="Times New Roman" w:eastAsia="Times New Roman" w:hAnsi="Times New Roman" w:cs="Times New Roman"/>
                    <w:color w:val="000000"/>
                  </w:rPr>
                  <w:t xml:space="preserve"> – sve domene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96"/>
              <w:id w:val="82324563"/>
            </w:sdtPr>
            <w:sdtContent>
              <w:p w:rsidR="00A72E5F" w:rsidRPr="00183EE7" w:rsidRDefault="00A72E5F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183EE7">
                  <w:rPr>
                    <w:rFonts w:ascii="Times New Roman" w:eastAsia="Times New Roman" w:hAnsi="Times New Roman" w:cs="Times New Roman"/>
                    <w:b/>
                  </w:rPr>
                  <w:t xml:space="preserve">Hrvatski jezik – </w:t>
                </w:r>
                <w:r w:rsidRPr="00183EE7">
                  <w:rPr>
                    <w:rFonts w:ascii="Times New Roman" w:eastAsia="Times New Roman" w:hAnsi="Times New Roman" w:cs="Times New Roman"/>
                  </w:rPr>
                  <w:t>domene: Komunikacija i jezik; Kultura i mediji (zadatci u kojima se vježba kultura usmenog i pisanog izražavanja)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97"/>
              <w:id w:val="82324564"/>
            </w:sdtPr>
            <w:sdtContent>
              <w:p w:rsidR="00A72E5F" w:rsidRPr="00183EE7" w:rsidRDefault="00A72E5F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183EE7">
                  <w:rPr>
                    <w:rFonts w:ascii="Times New Roman" w:eastAsia="Times New Roman" w:hAnsi="Times New Roman" w:cs="Times New Roman"/>
                    <w:b/>
                  </w:rPr>
                  <w:t>Matematika</w:t>
                </w:r>
                <w:r w:rsidRPr="00183EE7">
                  <w:rPr>
                    <w:rFonts w:ascii="Times New Roman" w:eastAsia="Times New Roman" w:hAnsi="Times New Roman" w:cs="Times New Roman"/>
                  </w:rPr>
                  <w:t xml:space="preserve"> – domene A,B,C. 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tag w:val="goog_rdk_98"/>
              <w:id w:val="82324565"/>
            </w:sdtPr>
            <w:sdtEndPr>
              <w:rPr>
                <w:rFonts w:eastAsia="Calibri"/>
                <w:sz w:val="22"/>
                <w:szCs w:val="22"/>
              </w:rPr>
            </w:sdtEndPr>
            <w:sdtContent>
              <w:p w:rsidR="00A72E5F" w:rsidRPr="000416E7" w:rsidRDefault="00A72E5F" w:rsidP="00F710EA">
                <w:pPr>
                  <w:pStyle w:val="Normal1"/>
                  <w:spacing w:after="0" w:line="360" w:lineRule="auto"/>
                </w:pPr>
                <w:r w:rsidRPr="00183EE7">
                  <w:rPr>
                    <w:rFonts w:ascii="Times New Roman" w:eastAsia="Times New Roman" w:hAnsi="Times New Roman" w:cs="Times New Roman"/>
                    <w:b/>
                  </w:rPr>
                  <w:t xml:space="preserve">Geografija </w:t>
                </w:r>
                <w:r w:rsidRPr="00183EE7">
                  <w:rPr>
                    <w:rFonts w:ascii="Times New Roman" w:hAnsi="Times New Roman" w:cs="Times New Roman"/>
                  </w:rPr>
                  <w:t>GEO OŠ B.6.6. Učenik objašnjava složene utjecaje na obilježja klime, uspoređuje klimatske dijagrame te čita kartu klasifikacija klima.</w:t>
                </w:r>
              </w:p>
            </w:sdtContent>
          </w:sdt>
        </w:tc>
      </w:tr>
      <w:tr w:rsidR="00A72E5F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A72E5F" w:rsidRPr="00DC5DDE" w:rsidRDefault="00A72E5F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A72E5F" w:rsidRPr="00DC5DDE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životni ciklus, godovi, jednogodišnje, dvogodišnje i višegodišnje biljke, razvoj iz jaja, ličinka, preobrazba</w:t>
            </w:r>
          </w:p>
        </w:tc>
      </w:tr>
      <w:tr w:rsidR="00A72E5F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A72E5F" w:rsidRPr="00DC5DDE" w:rsidRDefault="00A72E5F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A72E5F" w:rsidRPr="00C1100F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D66C2">
              <w:rPr>
                <w:rFonts w:ascii="Times New Roman" w:eastAsia="Times New Roman" w:hAnsi="Times New Roman" w:cs="Times New Roman"/>
              </w:rPr>
              <w:t>udžbenik, radn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DD66C2">
              <w:rPr>
                <w:rFonts w:ascii="Times New Roman" w:eastAsia="Times New Roman" w:hAnsi="Times New Roman" w:cs="Times New Roman"/>
              </w:rPr>
              <w:t xml:space="preserve"> bilježnic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DD66C2">
              <w:rPr>
                <w:rFonts w:ascii="Times New Roman" w:eastAsia="Times New Roman" w:hAnsi="Times New Roman" w:cs="Times New Roman"/>
              </w:rPr>
              <w:t>, nastavn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DD66C2">
              <w:rPr>
                <w:rFonts w:ascii="Times New Roman" w:eastAsia="Times New Roman" w:hAnsi="Times New Roman" w:cs="Times New Roman"/>
              </w:rPr>
              <w:t xml:space="preserve"> listić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DD66C2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 xml:space="preserve">priručnike za identifikaciju vrsta drveća, </w:t>
            </w:r>
            <w:r w:rsidRPr="001A1CBD">
              <w:rPr>
                <w:rFonts w:ascii="Times New Roman" w:eastAsia="Times New Roman" w:hAnsi="Times New Roman" w:cs="Times New Roman"/>
              </w:rPr>
              <w:t>DDS/ Ciklusi u prirodi/ Zanimljivosti i Vizualno+</w:t>
            </w:r>
          </w:p>
        </w:tc>
      </w:tr>
      <w:tr w:rsidR="00A72E5F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A72E5F" w:rsidRPr="00DC5DDE" w:rsidRDefault="00A72E5F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A72E5F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A72E5F" w:rsidRPr="00DC5DDE" w:rsidRDefault="00A72E5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A72E5F" w:rsidRPr="00DC5DDE" w:rsidTr="00F710EA">
        <w:tc>
          <w:tcPr>
            <w:tcW w:w="9510" w:type="dxa"/>
            <w:gridSpan w:val="10"/>
            <w:shd w:val="clear" w:color="auto" w:fill="FFFFFF"/>
          </w:tcPr>
          <w:p w:rsidR="00A72E5F" w:rsidRPr="001A1CBD" w:rsidRDefault="00A72E5F" w:rsidP="00A72E5F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Životni ciklusi</w:t>
            </w:r>
            <w:r w:rsidRPr="00C110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biljaka</w:t>
            </w:r>
          </w:p>
          <w:p w:rsidR="00A72E5F" w:rsidRPr="00DC5DDE" w:rsidRDefault="00A72E5F" w:rsidP="00A72E5F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Životni ciklusi životinja</w:t>
            </w:r>
          </w:p>
        </w:tc>
      </w:tr>
      <w:tr w:rsidR="00A72E5F" w:rsidRPr="00DC5DDE" w:rsidTr="00F710EA">
        <w:tc>
          <w:tcPr>
            <w:tcW w:w="9510" w:type="dxa"/>
            <w:gridSpan w:val="10"/>
            <w:shd w:val="clear" w:color="auto" w:fill="DEEBF6"/>
          </w:tcPr>
          <w:p w:rsidR="00A72E5F" w:rsidRPr="00DC5DDE" w:rsidRDefault="00A72E5F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A72E5F" w:rsidRPr="00DC5DDE" w:rsidTr="00F710EA">
        <w:tc>
          <w:tcPr>
            <w:tcW w:w="1929" w:type="dxa"/>
            <w:gridSpan w:val="2"/>
            <w:shd w:val="clear" w:color="auto" w:fill="DEEBF6"/>
          </w:tcPr>
          <w:p w:rsidR="00A72E5F" w:rsidRPr="00404D5C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A72E5F" w:rsidRPr="00404D5C" w:rsidRDefault="00A72E5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A72E5F" w:rsidRPr="00404D5C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A72E5F" w:rsidRPr="00DC5DDE" w:rsidTr="00F710EA">
        <w:tc>
          <w:tcPr>
            <w:tcW w:w="1929" w:type="dxa"/>
            <w:gridSpan w:val="2"/>
            <w:shd w:val="clear" w:color="auto" w:fill="auto"/>
          </w:tcPr>
          <w:p w:rsidR="00A72E5F" w:rsidRPr="00183EE7" w:rsidRDefault="00A72E5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7C1A56">
              <w:rPr>
                <w:rFonts w:ascii="Times New Roman" w:hAnsi="Times New Roman" w:cs="Times New Roman"/>
                <w:b/>
              </w:rPr>
              <w:t>Učenik/učenica:</w:t>
            </w:r>
          </w:p>
          <w:p w:rsidR="00A72E5F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razlikuje </w:t>
            </w:r>
            <w:r w:rsidRPr="00C74329">
              <w:rPr>
                <w:rFonts w:ascii="Times New Roman" w:eastAsia="Times New Roman" w:hAnsi="Times New Roman" w:cs="Times New Roman"/>
              </w:rPr>
              <w:t>razdoblja u životnom ciklusu sv</w:t>
            </w:r>
            <w:r>
              <w:rPr>
                <w:rFonts w:ascii="Times New Roman" w:eastAsia="Times New Roman" w:hAnsi="Times New Roman" w:cs="Times New Roman"/>
              </w:rPr>
              <w:t xml:space="preserve">akog </w:t>
            </w:r>
            <w:r w:rsidRPr="00C74329">
              <w:rPr>
                <w:rFonts w:ascii="Times New Roman" w:eastAsia="Times New Roman" w:hAnsi="Times New Roman" w:cs="Times New Roman"/>
              </w:rPr>
              <w:t>živ</w:t>
            </w:r>
            <w:r>
              <w:rPr>
                <w:rFonts w:ascii="Times New Roman" w:eastAsia="Times New Roman" w:hAnsi="Times New Roman" w:cs="Times New Roman"/>
              </w:rPr>
              <w:t>og</w:t>
            </w:r>
            <w:r w:rsidRPr="00C74329">
              <w:rPr>
                <w:rFonts w:ascii="Times New Roman" w:eastAsia="Times New Roman" w:hAnsi="Times New Roman" w:cs="Times New Roman"/>
              </w:rPr>
              <w:t xml:space="preserve"> bića</w:t>
            </w:r>
          </w:p>
          <w:p w:rsidR="00A72E5F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36445C">
              <w:rPr>
                <w:rFonts w:ascii="Times New Roman" w:eastAsia="Times New Roman" w:hAnsi="Times New Roman" w:cs="Times New Roman"/>
                <w:b/>
              </w:rPr>
              <w:t xml:space="preserve">primjenjuje </w:t>
            </w:r>
            <w:r>
              <w:rPr>
                <w:rFonts w:ascii="Times New Roman" w:eastAsia="Times New Roman" w:hAnsi="Times New Roman" w:cs="Times New Roman"/>
              </w:rPr>
              <w:t xml:space="preserve">koncept ciklusa u opisu života različitih biljaka </w:t>
            </w:r>
          </w:p>
          <w:p w:rsidR="00A72E5F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36445C">
              <w:rPr>
                <w:rFonts w:ascii="Times New Roman" w:eastAsia="Times New Roman" w:hAnsi="Times New Roman" w:cs="Times New Roman"/>
                <w:b/>
              </w:rPr>
              <w:t xml:space="preserve">objašnjava </w:t>
            </w:r>
            <w:r>
              <w:rPr>
                <w:rFonts w:ascii="Times New Roman" w:eastAsia="Times New Roman" w:hAnsi="Times New Roman" w:cs="Times New Roman"/>
              </w:rPr>
              <w:t>prilagodbe godišnjeg ciklusa biljaka sušnih područja</w:t>
            </w:r>
          </w:p>
          <w:p w:rsidR="00A72E5F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36445C">
              <w:rPr>
                <w:rFonts w:ascii="Times New Roman" w:eastAsia="Times New Roman" w:hAnsi="Times New Roman" w:cs="Times New Roman"/>
                <w:b/>
              </w:rPr>
              <w:t>opisuje</w:t>
            </w:r>
            <w:r>
              <w:rPr>
                <w:rFonts w:ascii="Times New Roman" w:eastAsia="Times New Roman" w:hAnsi="Times New Roman" w:cs="Times New Roman"/>
              </w:rPr>
              <w:t xml:space="preserve"> godove stabala </w:t>
            </w:r>
          </w:p>
          <w:p w:rsidR="00A72E5F" w:rsidRPr="000562CA" w:rsidRDefault="00A72E5F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A72E5F" w:rsidRDefault="00A72E5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analiziraju rješenje domaće zadaće</w:t>
            </w:r>
          </w:p>
          <w:p w:rsidR="00A72E5F" w:rsidRDefault="00A72E5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EC7A98">
              <w:rPr>
                <w:rFonts w:ascii="Times New Roman" w:eastAsia="Times New Roman" w:hAnsi="Times New Roman" w:cs="Times New Roman"/>
                <w:b/>
              </w:rPr>
              <w:t xml:space="preserve">razgovaraju </w:t>
            </w:r>
            <w:r>
              <w:rPr>
                <w:rFonts w:ascii="Times New Roman" w:eastAsia="Times New Roman" w:hAnsi="Times New Roman" w:cs="Times New Roman"/>
              </w:rPr>
              <w:t xml:space="preserve">o značenju pojma </w:t>
            </w:r>
            <w:r w:rsidRPr="00EC7A98">
              <w:rPr>
                <w:rFonts w:ascii="Times New Roman" w:eastAsia="Times New Roman" w:hAnsi="Times New Roman" w:cs="Times New Roman"/>
                <w:i/>
              </w:rPr>
              <w:t>životni ciklus</w:t>
            </w:r>
            <w:r>
              <w:rPr>
                <w:rFonts w:ascii="Times New Roman" w:eastAsia="Times New Roman" w:hAnsi="Times New Roman" w:cs="Times New Roman"/>
              </w:rPr>
              <w:t xml:space="preserve"> na temelju pročitanog prvog odlomka teksta ispod naslova Životni ciklus (udžbenik, str.18)  (FR)</w:t>
            </w:r>
          </w:p>
          <w:p w:rsidR="00A72E5F" w:rsidRDefault="00A72E5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07597">
              <w:rPr>
                <w:rFonts w:ascii="Times New Roman" w:eastAsia="Times New Roman" w:hAnsi="Times New Roman" w:cs="Times New Roman"/>
                <w:b/>
              </w:rPr>
              <w:t>opisuju životni</w:t>
            </w:r>
            <w:r>
              <w:rPr>
                <w:rFonts w:ascii="Times New Roman" w:eastAsia="Times New Roman" w:hAnsi="Times New Roman" w:cs="Times New Roman"/>
              </w:rPr>
              <w:t xml:space="preserve"> ciklus čovjeka i uspoređuju ga, prema vlastitom iskustvu sa životnim ciklusom nekog kućnog ljubimca,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npr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psa.  (GR)</w:t>
            </w:r>
          </w:p>
          <w:p w:rsidR="00A72E5F" w:rsidRDefault="00A72E5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07597">
              <w:rPr>
                <w:rFonts w:ascii="Times New Roman" w:eastAsia="Times New Roman" w:hAnsi="Times New Roman" w:cs="Times New Roman"/>
                <w:b/>
              </w:rPr>
              <w:t>opisuju životni ciklus nekog stabla</w:t>
            </w:r>
            <w:r>
              <w:rPr>
                <w:rFonts w:ascii="Times New Roman" w:eastAsia="Times New Roman" w:hAnsi="Times New Roman" w:cs="Times New Roman"/>
              </w:rPr>
              <w:t xml:space="preserve"> iz svojeg okruženja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npr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jabuke ili druge voćke). (GR)</w:t>
            </w:r>
          </w:p>
          <w:p w:rsidR="00A72E5F" w:rsidRDefault="00A72E5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Strategija: Svaka grupa može odabrati drugu biljnu vrstu, a poželjno je uključiti ponajprije listopadna stabla, ali i neka vazdazelena koja učenici svakodnevno vide.</w:t>
            </w:r>
          </w:p>
          <w:p w:rsidR="00A72E5F" w:rsidRDefault="00A72E5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Učenici se služe udžbenikom (str. 18 – 19) i drugim dostupnim izvorima informacija (internet, knjižnica, priručnici za identifikaciju vrsta drveća) i rješavaju</w:t>
            </w:r>
          </w:p>
          <w:p w:rsidR="00A72E5F" w:rsidRPr="000875C6" w:rsidRDefault="00A72E5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0875C6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</w:p>
          <w:p w:rsidR="00A72E5F" w:rsidRDefault="00A72E5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Kad odgovore na prvih 5 pitanja s nastavnog listića,  odgovori se provjere i razjasne eventualne nejasnoće.</w:t>
            </w:r>
          </w:p>
          <w:p w:rsidR="00A72E5F" w:rsidRPr="00A411F3" w:rsidRDefault="00A72E5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411F3">
              <w:rPr>
                <w:rFonts w:ascii="Times New Roman" w:eastAsia="Times New Roman" w:hAnsi="Times New Roman" w:cs="Times New Roman"/>
              </w:rPr>
              <w:t xml:space="preserve">Nakon toga </w:t>
            </w:r>
            <w:r>
              <w:rPr>
                <w:rFonts w:ascii="Times New Roman" w:eastAsia="Times New Roman" w:hAnsi="Times New Roman" w:cs="Times New Roman"/>
              </w:rPr>
              <w:t>odgovaraju na ostala pitanja s nastavnog listića (6 – 14)</w:t>
            </w:r>
          </w:p>
          <w:p w:rsidR="00A72E5F" w:rsidRDefault="00A72E5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A72E5F" w:rsidRDefault="00A72E5F" w:rsidP="00F710EA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DD5472">
              <w:rPr>
                <w:rFonts w:ascii="Times New Roman" w:eastAsia="Times New Roman" w:hAnsi="Times New Roman" w:cs="Times New Roman"/>
                <w:b/>
              </w:rPr>
              <w:t xml:space="preserve">izvještavaju </w:t>
            </w:r>
            <w:r>
              <w:rPr>
                <w:rFonts w:ascii="Times New Roman" w:eastAsia="Times New Roman" w:hAnsi="Times New Roman" w:cs="Times New Roman"/>
              </w:rPr>
              <w:t>o odgovorima s nastavnih listića (FR)</w:t>
            </w:r>
          </w:p>
          <w:p w:rsidR="00A72E5F" w:rsidRDefault="00A72E5F" w:rsidP="00F710EA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811C03">
              <w:rPr>
                <w:rFonts w:ascii="Times New Roman" w:eastAsia="Times New Roman" w:hAnsi="Times New Roman" w:cs="Times New Roman"/>
                <w:b/>
              </w:rPr>
              <w:t xml:space="preserve">zaključuju </w:t>
            </w:r>
            <w:r>
              <w:rPr>
                <w:rFonts w:ascii="Times New Roman" w:eastAsia="Times New Roman" w:hAnsi="Times New Roman" w:cs="Times New Roman"/>
              </w:rPr>
              <w:t xml:space="preserve">kakvi sve ciklusi postoje u životu biljaka. (FR) </w:t>
            </w:r>
          </w:p>
          <w:p w:rsidR="00A72E5F" w:rsidRPr="00CA416E" w:rsidRDefault="00A72E5F" w:rsidP="00F710EA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11C50">
              <w:rPr>
                <w:rFonts w:ascii="Times New Roman" w:eastAsia="Times New Roman" w:hAnsi="Times New Roman" w:cs="Times New Roman"/>
                <w:b/>
              </w:rPr>
              <w:t>raspravaljaju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uz zapis na ploči i u bilježnice.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provjera domaće zadaće, komentiranje, dopuna po potrebi</w:t>
            </w: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usmena provjera razumijevanja koncepata ciklusa i životnog ciklusa</w:t>
            </w: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AF1823">
              <w:rPr>
                <w:rFonts w:ascii="Times New Roman" w:eastAsia="Times New Roman" w:hAnsi="Times New Roman" w:cs="Times New Roman"/>
                <w:color w:val="00B050"/>
              </w:rPr>
              <w:t>raćenje rada učenika i bilješke o radu nekolicine</w:t>
            </w: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A72E5F" w:rsidRDefault="00A72E5F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provjera odgovora s nastavnih listića</w:t>
            </w:r>
          </w:p>
          <w:p w:rsidR="00A72E5F" w:rsidRDefault="00A72E5F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A72E5F" w:rsidRDefault="00A72E5F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A72E5F" w:rsidRDefault="00A72E5F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A72E5F" w:rsidRPr="00511C50" w:rsidRDefault="00A72E5F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usmena provjera odgovora s radnih listića</w:t>
            </w:r>
          </w:p>
        </w:tc>
      </w:tr>
      <w:tr w:rsidR="00A72E5F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A72E5F" w:rsidRPr="008955C4" w:rsidRDefault="00A72E5F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11</w:t>
            </w:r>
            <w:r w:rsidRPr="008955C4">
              <w:rPr>
                <w:rFonts w:ascii="Times New Roman" w:eastAsia="Times New Roman" w:hAnsi="Times New Roman" w:cs="Times New Roman"/>
                <w:b/>
              </w:rPr>
              <w:t>. sat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72E5F" w:rsidRPr="00DC5DDE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A72E5F" w:rsidRPr="00404D5C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A72E5F" w:rsidRPr="00404D5C" w:rsidRDefault="00A72E5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A72E5F" w:rsidRPr="00404D5C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A72E5F" w:rsidRPr="00DC5DDE" w:rsidTr="00F710EA">
        <w:tc>
          <w:tcPr>
            <w:tcW w:w="1929" w:type="dxa"/>
            <w:gridSpan w:val="2"/>
            <w:shd w:val="clear" w:color="auto" w:fill="auto"/>
          </w:tcPr>
          <w:p w:rsidR="00A72E5F" w:rsidRPr="002B52F7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C1A56">
              <w:rPr>
                <w:rFonts w:ascii="Times New Roman" w:hAnsi="Times New Roman" w:cs="Times New Roman"/>
                <w:b/>
              </w:rPr>
              <w:t>Učenik/učenica:</w:t>
            </w:r>
          </w:p>
          <w:p w:rsidR="00A72E5F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A72E5F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opisuje </w:t>
            </w:r>
            <w:r w:rsidRPr="0056192F">
              <w:rPr>
                <w:rFonts w:ascii="Times New Roman" w:eastAsia="Times New Roman" w:hAnsi="Times New Roman" w:cs="Times New Roman"/>
              </w:rPr>
              <w:t>životne cikluse na primjerima različitih skupina životinja</w:t>
            </w:r>
          </w:p>
          <w:p w:rsidR="00A72E5F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6192F">
              <w:rPr>
                <w:rFonts w:ascii="Times New Roman" w:eastAsia="Times New Roman" w:hAnsi="Times New Roman" w:cs="Times New Roman"/>
                <w:b/>
              </w:rPr>
              <w:t>razlikuje skupine organizama</w:t>
            </w:r>
            <w:r>
              <w:rPr>
                <w:rFonts w:ascii="Times New Roman" w:eastAsia="Times New Roman" w:hAnsi="Times New Roman" w:cs="Times New Roman"/>
              </w:rPr>
              <w:t xml:space="preserve"> čiji se mladi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iz jaja i sisavce koji rađaju žive mlade</w:t>
            </w:r>
          </w:p>
          <w:p w:rsidR="00A72E5F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6192F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6192F">
              <w:rPr>
                <w:rFonts w:ascii="Times New Roman" w:eastAsia="Times New Roman" w:hAnsi="Times New Roman" w:cs="Times New Roman"/>
                <w:b/>
              </w:rPr>
              <w:t>određuje</w:t>
            </w:r>
            <w:r>
              <w:rPr>
                <w:rFonts w:ascii="Times New Roman" w:eastAsia="Times New Roman" w:hAnsi="Times New Roman" w:cs="Times New Roman"/>
              </w:rPr>
              <w:t xml:space="preserve"> staništa za pojedine skupine životinja</w:t>
            </w:r>
          </w:p>
          <w:p w:rsidR="00A72E5F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A72E5F" w:rsidRPr="00DC5DDE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A72E5F" w:rsidRDefault="00A72E5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84791F">
              <w:rPr>
                <w:rFonts w:ascii="Times New Roman" w:eastAsia="Times New Roman" w:hAnsi="Times New Roman" w:cs="Times New Roman"/>
                <w:b/>
              </w:rPr>
              <w:t>čitaju tekst</w:t>
            </w:r>
            <w:r>
              <w:rPr>
                <w:rFonts w:ascii="Times New Roman" w:eastAsia="Times New Roman" w:hAnsi="Times New Roman" w:cs="Times New Roman"/>
              </w:rPr>
              <w:t xml:space="preserve"> u udžbeniku o životnim ciklusima životinja (posljednji odjeljak na str. 19. te str 20. i 21.)  (IN)</w:t>
            </w:r>
          </w:p>
          <w:p w:rsidR="00A72E5F" w:rsidRPr="00511C50" w:rsidRDefault="00A72E5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511C50">
              <w:rPr>
                <w:rFonts w:ascii="Times New Roman" w:eastAsia="Times New Roman" w:hAnsi="Times New Roman" w:cs="Times New Roman"/>
                <w:i/>
              </w:rPr>
              <w:t xml:space="preserve">Na ploču se pričvrste nazivi i slike poznatih skupina životinja (koje su učenicima 6. razreda poznate i koje se spominju u udžbeniku): sisavci, ptice, gmazovi, vodozemci, ribe, kukci, kolutićavci (gujavica), mekušci. Učenici obrađuju jednu do dvije skupine, služeći se podacima iz udžbenika ili drugih izvora DDS/ Ciklusi u prirodi/ Zanimljivosti, Vizualno + (Internet). </w:t>
            </w:r>
          </w:p>
          <w:p w:rsidR="00A72E5F" w:rsidRPr="000875C6" w:rsidRDefault="00A72E5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1F497D" w:themeColor="text2"/>
              </w:rPr>
            </w:pPr>
            <w:r w:rsidRPr="00511C50">
              <w:rPr>
                <w:rFonts w:ascii="Times New Roman" w:eastAsia="Times New Roman" w:hAnsi="Times New Roman" w:cs="Times New Roman"/>
              </w:rPr>
              <w:t>- rješavaju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 </w:t>
            </w:r>
            <w:r w:rsidRPr="000875C6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2.</w:t>
            </w:r>
          </w:p>
          <w:p w:rsidR="00A72E5F" w:rsidRDefault="00A72E5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Tijekom grupnog rada učenici popunjavaju jedan zajednički listić, ali i svaki učenik popunjava vlastiti.</w:t>
            </w:r>
          </w:p>
          <w:p w:rsidR="00A72E5F" w:rsidRDefault="00A72E5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B63606">
              <w:rPr>
                <w:rFonts w:ascii="Times New Roman" w:eastAsia="Times New Roman" w:hAnsi="Times New Roman" w:cs="Times New Roman"/>
                <w:b/>
              </w:rPr>
              <w:t>izvještavaju</w:t>
            </w:r>
            <w:r>
              <w:rPr>
                <w:rFonts w:ascii="Times New Roman" w:eastAsia="Times New Roman" w:hAnsi="Times New Roman" w:cs="Times New Roman"/>
              </w:rPr>
              <w:t xml:space="preserve"> o skupini organizama koju su obradili i pričvršćuju (zajednički-grupni) nastavni listić ispod naziva skupine i slike na ploči. (FR)</w:t>
            </w:r>
          </w:p>
          <w:p w:rsidR="00A72E5F" w:rsidRDefault="00A72E5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Alternativa plakatima je neki od digitalnih alata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npr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Padlet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A72E5F" w:rsidRDefault="00A72E5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817477">
              <w:rPr>
                <w:rFonts w:ascii="Times New Roman" w:eastAsia="Times New Roman" w:hAnsi="Times New Roman" w:cs="Times New Roman"/>
                <w:b/>
              </w:rPr>
              <w:t>razgledavaju galeriju plakata</w:t>
            </w:r>
            <w:r>
              <w:rPr>
                <w:rFonts w:ascii="Times New Roman" w:eastAsia="Times New Roman" w:hAnsi="Times New Roman" w:cs="Times New Roman"/>
              </w:rPr>
              <w:t xml:space="preserve"> i dovršavaju popunjavanje vlastitog nastavnog listića. </w:t>
            </w:r>
          </w:p>
          <w:p w:rsidR="00A72E5F" w:rsidRDefault="00A72E5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(IN)</w:t>
            </w:r>
          </w:p>
          <w:p w:rsidR="00A72E5F" w:rsidRPr="00D01734" w:rsidRDefault="00A72E5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Nakon izvještavanja učenici mogu razgledati galeriju i dovršiti popunjavanje 3. stupca tablice u vlastiti nastavni listić, kojeg će zalijepiti u bilježnicu, umjesto zapisa.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614346">
              <w:rPr>
                <w:rFonts w:ascii="Times New Roman" w:eastAsia="Times New Roman" w:hAnsi="Times New Roman" w:cs="Times New Roman"/>
                <w:color w:val="00B050"/>
              </w:rPr>
              <w:t>raćenje rada učenika u grupama i davanje povratnih informacija o uspješnosti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rješavanja zadataka</w:t>
            </w: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A72E5F" w:rsidRPr="00614346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praćenje izvješća i korekcije ili nadopune po potrebi</w:t>
            </w:r>
          </w:p>
          <w:p w:rsidR="00A72E5F" w:rsidRPr="0056192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- u</w:t>
            </w:r>
            <w:r w:rsidRPr="0056192F">
              <w:rPr>
                <w:rFonts w:ascii="Times New Roman" w:eastAsia="Times New Roman" w:hAnsi="Times New Roman" w:cs="Times New Roman"/>
                <w:color w:val="0070C0"/>
              </w:rPr>
              <w:t>spoređuje rad i izvještavanje svoje grupe s uradcima ostalih grupa</w:t>
            </w:r>
          </w:p>
          <w:p w:rsidR="00A72E5F" w:rsidRPr="00D33E3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2E5F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A72E5F" w:rsidRPr="00DC5DDE" w:rsidRDefault="00A72E5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  <w:vAlign w:val="center"/>
          </w:tcPr>
          <w:p w:rsidR="00A72E5F" w:rsidRPr="00DD5472" w:rsidRDefault="00A72E5F" w:rsidP="00F710EA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Riješiti zadatke u radnoj bilježnici (str 24. i 25.)</w:t>
            </w:r>
          </w:p>
        </w:tc>
      </w:tr>
      <w:tr w:rsidR="00A72E5F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A72E5F" w:rsidRPr="00DC5DDE" w:rsidRDefault="00A72E5F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DC5DD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A72E5F" w:rsidRPr="00DC5DDE" w:rsidTr="00F710EA">
        <w:tc>
          <w:tcPr>
            <w:tcW w:w="9510" w:type="dxa"/>
            <w:gridSpan w:val="10"/>
            <w:shd w:val="clear" w:color="auto" w:fill="auto"/>
          </w:tcPr>
          <w:p w:rsidR="00A72E5F" w:rsidRDefault="00A72E5F" w:rsidP="00A72E5F">
            <w:pPr>
              <w:pStyle w:val="Normal1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Pr="00614346">
              <w:rPr>
                <w:rFonts w:ascii="Times New Roman" w:eastAsia="Times New Roman" w:hAnsi="Times New Roman" w:cs="Times New Roman"/>
              </w:rPr>
              <w:t>avedi osnovna životna razdoblja prepoznatljiva u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74329">
              <w:rPr>
                <w:rFonts w:ascii="Times New Roman" w:eastAsia="Times New Roman" w:hAnsi="Times New Roman" w:cs="Times New Roman"/>
              </w:rPr>
              <w:t>životnom ciklusu sv</w:t>
            </w:r>
            <w:r>
              <w:rPr>
                <w:rFonts w:ascii="Times New Roman" w:eastAsia="Times New Roman" w:hAnsi="Times New Roman" w:cs="Times New Roman"/>
              </w:rPr>
              <w:t xml:space="preserve">akog </w:t>
            </w:r>
            <w:r w:rsidRPr="00C74329">
              <w:rPr>
                <w:rFonts w:ascii="Times New Roman" w:eastAsia="Times New Roman" w:hAnsi="Times New Roman" w:cs="Times New Roman"/>
              </w:rPr>
              <w:t>živ</w:t>
            </w:r>
            <w:r>
              <w:rPr>
                <w:rFonts w:ascii="Times New Roman" w:eastAsia="Times New Roman" w:hAnsi="Times New Roman" w:cs="Times New Roman"/>
              </w:rPr>
              <w:t>og</w:t>
            </w:r>
            <w:r w:rsidRPr="00C74329">
              <w:rPr>
                <w:rFonts w:ascii="Times New Roman" w:eastAsia="Times New Roman" w:hAnsi="Times New Roman" w:cs="Times New Roman"/>
              </w:rPr>
              <w:t xml:space="preserve"> bića</w:t>
            </w:r>
            <w:r>
              <w:rPr>
                <w:rFonts w:ascii="Times New Roman" w:eastAsia="Times New Roman" w:hAnsi="Times New Roman" w:cs="Times New Roman"/>
              </w:rPr>
              <w:t>. (R2)</w:t>
            </w:r>
          </w:p>
          <w:p w:rsidR="00A72E5F" w:rsidRDefault="00A72E5F" w:rsidP="00A72E5F">
            <w:pPr>
              <w:pStyle w:val="Normal1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Opiši životni ciklus biljke na nekom primjeru. (R1)</w:t>
            </w:r>
          </w:p>
          <w:p w:rsidR="00A72E5F" w:rsidRPr="00511C50" w:rsidRDefault="00A72E5F" w:rsidP="00A72E5F">
            <w:pPr>
              <w:pStyle w:val="Normal1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Kako biljke koje ljeti trebaju preživjeti sušno razdoblje prilagođavaju svoj životni ciklus takvim uvjetima? (R2)</w:t>
            </w:r>
          </w:p>
          <w:p w:rsidR="00A72E5F" w:rsidRPr="00511C50" w:rsidRDefault="00A72E5F" w:rsidP="00A72E5F">
            <w:pPr>
              <w:pStyle w:val="Normal1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 presjeku posječenog stabla razlikuje se 7 svijetlih i 7 tamnih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prstenova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A72E5F" w:rsidRDefault="00A72E5F" w:rsidP="00A72E5F">
            <w:pPr>
              <w:pStyle w:val="Normal1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Koliko je to drvo staro? (R2)</w:t>
            </w:r>
          </w:p>
          <w:p w:rsidR="00A72E5F" w:rsidRPr="00511C50" w:rsidRDefault="00A72E5F" w:rsidP="00A72E5F">
            <w:pPr>
              <w:pStyle w:val="Normal1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 kojem je godišnjem dobu posječeno? (R3)</w:t>
            </w:r>
          </w:p>
          <w:p w:rsidR="00A72E5F" w:rsidRPr="00511C50" w:rsidRDefault="00A72E5F" w:rsidP="00A72E5F">
            <w:pPr>
              <w:pStyle w:val="Normal1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 životnom ciklusu skakavca nedostaju neke etape koje postoje kod komarca. Koje su to? (R1)</w:t>
            </w:r>
          </w:p>
          <w:p w:rsidR="00A72E5F" w:rsidRPr="00511C50" w:rsidRDefault="00A72E5F" w:rsidP="00A72E5F">
            <w:pPr>
              <w:pStyle w:val="Normal1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11C50">
              <w:rPr>
                <w:rFonts w:ascii="Times New Roman" w:eastAsia="Times New Roman" w:hAnsi="Times New Roman" w:cs="Times New Roman"/>
              </w:rPr>
              <w:t>Po čemu je poseban životni ciklus morskog psa? (R2)</w:t>
            </w:r>
          </w:p>
          <w:p w:rsidR="00A72E5F" w:rsidRPr="00511C50" w:rsidRDefault="00A72E5F" w:rsidP="00A72E5F">
            <w:pPr>
              <w:pStyle w:val="Normal1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 kojoj skupini organizama svi predstavnici podskupina rađaju žive mlade? (R1)</w:t>
            </w:r>
          </w:p>
          <w:p w:rsidR="00A72E5F" w:rsidRPr="00511C50" w:rsidRDefault="00A72E5F" w:rsidP="00A72E5F">
            <w:pPr>
              <w:pStyle w:val="Normal1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Koliko dugo živi slon, a koliko neke kornjače? (R1)</w:t>
            </w:r>
          </w:p>
          <w:p w:rsidR="00A72E5F" w:rsidRPr="00511C50" w:rsidRDefault="00A72E5F" w:rsidP="00A72E5F">
            <w:pPr>
              <w:pStyle w:val="Normal1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Koja od obrađenih skupina životinja nema predstavnika u moru? (R1)</w:t>
            </w:r>
          </w:p>
          <w:p w:rsidR="00A72E5F" w:rsidRPr="00E5651B" w:rsidRDefault="00A72E5F" w:rsidP="00A72E5F">
            <w:pPr>
              <w:pStyle w:val="Normal1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Koja od obrađenih skupina životinja nema predstavnike na kopnu? (R1)</w:t>
            </w:r>
          </w:p>
        </w:tc>
      </w:tr>
      <w:tr w:rsidR="00A72E5F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A72E5F" w:rsidRPr="00DC5DDE" w:rsidRDefault="00A72E5F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A72E5F" w:rsidRPr="00DC5DDE" w:rsidTr="00F710EA">
        <w:trPr>
          <w:trHeight w:val="624"/>
        </w:trPr>
        <w:tc>
          <w:tcPr>
            <w:tcW w:w="2640" w:type="dxa"/>
            <w:gridSpan w:val="3"/>
            <w:shd w:val="clear" w:color="auto" w:fill="DEEBF6"/>
          </w:tcPr>
          <w:p w:rsidR="00A72E5F" w:rsidRPr="00DC5DDE" w:rsidRDefault="00A72E5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  <w:vAlign w:val="center"/>
          </w:tcPr>
          <w:p w:rsidR="00A72E5F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0700BE">
              <w:rPr>
                <w:rFonts w:ascii="Times New Roman" w:eastAsia="Times New Roman" w:hAnsi="Times New Roman" w:cs="Times New Roman"/>
                <w:color w:val="000000"/>
              </w:rPr>
              <w:t>ovisno o teškoći: prilagodba sadržaja, vremena, strategija pristupa, stupnja pomoći, metoda poučavanja i učenja, stupnja sudjelovanja, krajnja očekivanja, razina znanja, metoda vrednovanja</w:t>
            </w:r>
          </w:p>
          <w:p w:rsidR="00A72E5F" w:rsidRPr="00FE5A21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0235EB">
              <w:rPr>
                <w:rFonts w:ascii="Times New Roman" w:eastAsia="Times New Roman" w:hAnsi="Times New Roman" w:cs="Times New Roman"/>
              </w:rPr>
              <w:t>- ispunjavaju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0875C6">
              <w:rPr>
                <w:rFonts w:ascii="Times New Roman" w:eastAsia="Times New Roman" w:hAnsi="Times New Roman" w:cs="Times New Roman"/>
                <w:color w:val="1F497D" w:themeColor="text2"/>
              </w:rPr>
              <w:t>Nastavni listić 3.</w:t>
            </w:r>
          </w:p>
        </w:tc>
      </w:tr>
      <w:tr w:rsidR="00A72E5F" w:rsidRPr="00DC5DDE" w:rsidTr="00F710EA">
        <w:trPr>
          <w:trHeight w:val="624"/>
        </w:trPr>
        <w:tc>
          <w:tcPr>
            <w:tcW w:w="2640" w:type="dxa"/>
            <w:gridSpan w:val="3"/>
            <w:shd w:val="clear" w:color="auto" w:fill="DEEBF6"/>
          </w:tcPr>
          <w:p w:rsidR="00A72E5F" w:rsidRPr="00DC5DDE" w:rsidRDefault="00A72E5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A72E5F" w:rsidRPr="00DC5DDE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Istražuju životni ciklus, specifičnosti podskupina i zanimljivosti o mekušcima.</w:t>
            </w:r>
          </w:p>
        </w:tc>
      </w:tr>
      <w:tr w:rsidR="00A72E5F" w:rsidRPr="00DC5DDE" w:rsidTr="00F710EA">
        <w:tc>
          <w:tcPr>
            <w:tcW w:w="9510" w:type="dxa"/>
            <w:gridSpan w:val="10"/>
            <w:shd w:val="clear" w:color="auto" w:fill="D9E2F3"/>
          </w:tcPr>
          <w:p w:rsidR="00A72E5F" w:rsidRPr="00DC5DDE" w:rsidRDefault="00A72E5F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A72E5F" w:rsidRPr="00DC5DDE" w:rsidTr="00F710EA">
        <w:tc>
          <w:tcPr>
            <w:tcW w:w="9510" w:type="dxa"/>
            <w:gridSpan w:val="10"/>
          </w:tcPr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72E5F" w:rsidRPr="00710BC6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710BC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Životni ciklus biljaka</w:t>
            </w: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372928" cy="1310640"/>
                  <wp:effectExtent l="0" t="0" r="0" b="3810"/>
                  <wp:docPr id="8" name="Diagram 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" r:lo="rId6" r:qs="rId7" r:cs="rId8"/>
                    </a:graphicData>
                  </a:graphic>
                </wp:inline>
              </w:drawing>
            </w: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72E5F" w:rsidRPr="0084791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4791F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Godišnji ciklus: </w:t>
            </w: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8" o:spid="_x0000_s1026" type="#_x0000_t67" style="position:absolute;margin-left:207.95pt;margin-top:16.4pt;width:10.85pt;height:22.4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" adj="16364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  <w:r>
              <w:rPr>
                <w:rFonts w:ascii="Times New Roman" w:eastAsia="Times New Roman" w:hAnsi="Times New Roman" w:cs="Times New Roman"/>
                <w:color w:val="000000"/>
              </w:rPr>
              <w:t>(klijanje), pupanje, listanje, cvjetanje, oprašivanje, rast u visinu i u širinu, razvoj ploda i sjemenke</w:t>
            </w: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</w:t>
            </w: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rast u debljinu i širinu, sazrijevanje ploda i sjemenke, žućenje lišća, opadanje lišća, mirovanje</w:t>
            </w:r>
          </w:p>
          <w:p w:rsidR="00A72E5F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72E5F" w:rsidRPr="00E5651B" w:rsidRDefault="00A72E5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84791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Životni ciklus životinja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– Nastavni listić 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(zalijepiti</w:t>
            </w:r>
            <w:r w:rsidRPr="002743F9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A72E5F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A72E5F" w:rsidRPr="00BF1C94" w:rsidRDefault="00A72E5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color w:val="1F497D" w:themeColor="text2"/>
              </w:rPr>
            </w:pPr>
            <w:r w:rsidRPr="00BF1C94">
              <w:rPr>
                <w:rFonts w:ascii="Times New Roman" w:eastAsia="Times New Roman" w:hAnsi="Times New Roman" w:cs="Times New Roman"/>
                <w:b/>
                <w:color w:val="1F497D" w:themeColor="text2"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A72E5F" w:rsidRPr="000B5361" w:rsidRDefault="00A72E5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B5361">
              <w:rPr>
                <w:rFonts w:ascii="Times New Roman" w:eastAsia="Times New Roman" w:hAnsi="Times New Roman" w:cs="Times New Roman"/>
              </w:rPr>
              <w:t>Nastavni listić 1. Životni ciklusi biljaka</w:t>
            </w:r>
          </w:p>
          <w:p w:rsidR="00A72E5F" w:rsidRPr="000B5361" w:rsidRDefault="00A72E5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B5361">
              <w:rPr>
                <w:rFonts w:ascii="Times New Roman" w:eastAsia="Times New Roman" w:hAnsi="Times New Roman" w:cs="Times New Roman"/>
              </w:rPr>
              <w:t>Nastavni listić 2. Životni ciklusi životinja</w:t>
            </w:r>
          </w:p>
          <w:p w:rsidR="00A72E5F" w:rsidRPr="000B5361" w:rsidRDefault="00A72E5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B5361">
              <w:rPr>
                <w:rFonts w:ascii="Times New Roman" w:eastAsia="Times New Roman" w:hAnsi="Times New Roman" w:cs="Times New Roman"/>
              </w:rPr>
              <w:t>Nastavni listić 3. Prijedlog zadataka za učenike s teškoćama</w:t>
            </w:r>
          </w:p>
        </w:tc>
      </w:tr>
    </w:tbl>
    <w:p w:rsidR="00A72E5F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A72E5F" w:rsidRPr="00BF1C94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b/>
          <w:sz w:val="22"/>
          <w:szCs w:val="22"/>
        </w:rPr>
      </w:pPr>
      <w:r>
        <w:br w:type="page"/>
      </w:r>
      <w:r w:rsidRPr="00BF1C94">
        <w:rPr>
          <w:rStyle w:val="normaltextrun"/>
          <w:rFonts w:eastAsia="Calibri"/>
          <w:b/>
          <w:sz w:val="22"/>
          <w:szCs w:val="22"/>
        </w:rPr>
        <w:lastRenderedPageBreak/>
        <w:t>Nastavni listić 1.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b/>
          <w:sz w:val="22"/>
          <w:szCs w:val="22"/>
        </w:rPr>
      </w:pP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b/>
          <w:sz w:val="22"/>
          <w:szCs w:val="22"/>
        </w:rPr>
        <w:t xml:space="preserve">Životni ciklus biljaka 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b/>
          <w:color w:val="0070C0"/>
          <w:sz w:val="22"/>
          <w:szCs w:val="22"/>
        </w:rPr>
      </w:pP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U grupi odaberite i opišite odabrano stablo.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1. Naziv vrste stabla _________________________________________________________</w:t>
      </w:r>
      <w:r>
        <w:rPr>
          <w:rStyle w:val="normaltextrun"/>
          <w:rFonts w:eastAsia="Calibri"/>
          <w:sz w:val="22"/>
          <w:szCs w:val="22"/>
        </w:rPr>
        <w:t>_______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i/>
          <w:sz w:val="22"/>
          <w:szCs w:val="22"/>
        </w:rPr>
      </w:pPr>
      <w:r w:rsidRPr="00511C50">
        <w:rPr>
          <w:rStyle w:val="normaltextrun"/>
          <w:rFonts w:eastAsia="Calibri"/>
          <w:i/>
          <w:sz w:val="22"/>
          <w:szCs w:val="22"/>
        </w:rPr>
        <w:t>Ako ne znaš naziv vrste, opiši stablo (navedi kojoj je tebi poznatoj vrsti slično)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___________________________________________________________________________</w:t>
      </w:r>
      <w:r>
        <w:rPr>
          <w:rStyle w:val="normaltextrun"/>
          <w:rFonts w:eastAsia="Calibri"/>
          <w:sz w:val="22"/>
          <w:szCs w:val="22"/>
        </w:rPr>
        <w:t>______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 xml:space="preserve">2. Zaokruži. Odabrano stablo je             </w:t>
      </w:r>
      <w:r w:rsidRPr="00511C50">
        <w:rPr>
          <w:rStyle w:val="normaltextrun"/>
          <w:rFonts w:eastAsia="Calibri"/>
          <w:b/>
          <w:sz w:val="22"/>
          <w:szCs w:val="22"/>
        </w:rPr>
        <w:t>listopadno</w:t>
      </w:r>
      <w:r w:rsidRPr="00511C50">
        <w:rPr>
          <w:rStyle w:val="normaltextrun"/>
          <w:rFonts w:eastAsia="Calibri"/>
          <w:sz w:val="22"/>
          <w:szCs w:val="22"/>
        </w:rPr>
        <w:t xml:space="preserve">        /       </w:t>
      </w:r>
      <w:r w:rsidRPr="00511C50">
        <w:rPr>
          <w:rStyle w:val="normaltextrun"/>
          <w:rFonts w:eastAsia="Calibri"/>
          <w:b/>
          <w:sz w:val="22"/>
          <w:szCs w:val="22"/>
        </w:rPr>
        <w:t xml:space="preserve">vazdazeleno.  </w:t>
      </w:r>
      <w:r w:rsidRPr="00511C50">
        <w:rPr>
          <w:rStyle w:val="normaltextrun"/>
          <w:rFonts w:eastAsia="Calibri"/>
          <w:sz w:val="22"/>
          <w:szCs w:val="22"/>
        </w:rPr>
        <w:t xml:space="preserve">    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3. Procijeni koliko godina žive stabla te vrste. _____________________________________</w:t>
      </w:r>
      <w:r>
        <w:rPr>
          <w:rStyle w:val="normaltextrun"/>
          <w:rFonts w:eastAsia="Calibri"/>
          <w:sz w:val="22"/>
          <w:szCs w:val="22"/>
        </w:rPr>
        <w:t>_______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i/>
          <w:sz w:val="22"/>
          <w:szCs w:val="22"/>
        </w:rPr>
      </w:pPr>
      <w:r w:rsidRPr="00511C50">
        <w:rPr>
          <w:rStyle w:val="normaltextrun"/>
          <w:rFonts w:eastAsia="Calibri"/>
          <w:i/>
          <w:sz w:val="22"/>
          <w:szCs w:val="22"/>
        </w:rPr>
        <w:t>Ako ne znaš, potraži podatke o sličnim vrstama u dostupnim izvorima znanja.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 xml:space="preserve">4. Prouči sliku i odgovori, koja se </w:t>
      </w:r>
      <w:r w:rsidRPr="00511C50">
        <w:rPr>
          <w:rStyle w:val="normaltextrun"/>
          <w:rFonts w:eastAsia="Calibri"/>
          <w:b/>
          <w:sz w:val="22"/>
          <w:szCs w:val="22"/>
          <w:u w:val="single"/>
        </w:rPr>
        <w:t>životna razdoblja</w:t>
      </w:r>
      <w:r w:rsidRPr="00511C50">
        <w:rPr>
          <w:rStyle w:val="normaltextrun"/>
          <w:rFonts w:eastAsia="Calibri"/>
          <w:sz w:val="22"/>
          <w:szCs w:val="22"/>
        </w:rPr>
        <w:t xml:space="preserve"> mogu razlikovati u životu svih biljaka.</w:t>
      </w:r>
    </w:p>
    <w:tbl>
      <w:tblPr>
        <w:tblStyle w:val="TableGrid"/>
        <w:tblW w:w="0" w:type="auto"/>
        <w:tblLook w:val="04A0"/>
      </w:tblPr>
      <w:tblGrid>
        <w:gridCol w:w="4691"/>
        <w:gridCol w:w="4597"/>
      </w:tblGrid>
      <w:tr w:rsidR="00A72E5F" w:rsidRPr="00511C50" w:rsidTr="00F710EA">
        <w:trPr>
          <w:trHeight w:val="794"/>
        </w:trPr>
        <w:tc>
          <w:tcPr>
            <w:tcW w:w="4698" w:type="dxa"/>
            <w:vMerge w:val="restart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noProof/>
                <w:sz w:val="22"/>
                <w:szCs w:val="22"/>
              </w:rPr>
              <w:drawing>
                <wp:inline distT="0" distB="0" distL="0" distR="0">
                  <wp:extent cx="2653392" cy="1857375"/>
                  <wp:effectExtent l="0" t="0" r="0" b="0"/>
                  <wp:docPr id="9" name="Picture 3" descr="Image result for growth of a 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growth of a 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307" cy="186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8" w:type="dxa"/>
            <w:vAlign w:val="center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sz w:val="22"/>
                <w:szCs w:val="22"/>
              </w:rPr>
              <w:t>1)</w:t>
            </w:r>
          </w:p>
        </w:tc>
      </w:tr>
      <w:tr w:rsidR="00A72E5F" w:rsidRPr="00511C50" w:rsidTr="00F710EA">
        <w:trPr>
          <w:trHeight w:val="624"/>
        </w:trPr>
        <w:tc>
          <w:tcPr>
            <w:tcW w:w="4698" w:type="dxa"/>
            <w:vMerge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4698" w:type="dxa"/>
            <w:vAlign w:val="center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sz w:val="22"/>
                <w:szCs w:val="22"/>
              </w:rPr>
              <w:t>2)</w:t>
            </w:r>
          </w:p>
        </w:tc>
      </w:tr>
      <w:tr w:rsidR="00A72E5F" w:rsidRPr="00511C50" w:rsidTr="00F710EA">
        <w:trPr>
          <w:trHeight w:val="794"/>
        </w:trPr>
        <w:tc>
          <w:tcPr>
            <w:tcW w:w="4698" w:type="dxa"/>
            <w:vMerge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4698" w:type="dxa"/>
            <w:vAlign w:val="center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sz w:val="22"/>
                <w:szCs w:val="22"/>
              </w:rPr>
              <w:t>3)</w:t>
            </w:r>
          </w:p>
        </w:tc>
      </w:tr>
      <w:tr w:rsidR="00A72E5F" w:rsidRPr="00511C50" w:rsidTr="00F710EA">
        <w:tc>
          <w:tcPr>
            <w:tcW w:w="4698" w:type="dxa"/>
            <w:vMerge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4698" w:type="dxa"/>
            <w:vAlign w:val="center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sz w:val="22"/>
                <w:szCs w:val="22"/>
              </w:rPr>
              <w:t>4)</w:t>
            </w:r>
          </w:p>
        </w:tc>
      </w:tr>
    </w:tbl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 xml:space="preserve">5. Osim razdoblja koja se prepoznaju u ukupnom tijeku života, biljke prolaze i </w:t>
      </w:r>
      <w:r w:rsidRPr="00511C50">
        <w:rPr>
          <w:rStyle w:val="normaltextrun"/>
          <w:rFonts w:eastAsia="Calibri"/>
          <w:b/>
          <w:sz w:val="22"/>
          <w:szCs w:val="22"/>
          <w:u w:val="single"/>
        </w:rPr>
        <w:t>godišnje cikluse</w:t>
      </w:r>
      <w:r w:rsidRPr="00511C50">
        <w:rPr>
          <w:rStyle w:val="normaltextrun"/>
          <w:rFonts w:eastAsia="Calibri"/>
          <w:sz w:val="22"/>
          <w:szCs w:val="22"/>
        </w:rPr>
        <w:t>.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Navedi što se tijekom jedne godine (od proljeća do proljeća) događa sa stablom koje opisuješ.</w:t>
      </w:r>
    </w:p>
    <w:p w:rsidR="00A72E5F" w:rsidRPr="00511C50" w:rsidRDefault="00A72E5F" w:rsidP="00A72E5F">
      <w:pPr>
        <w:pStyle w:val="paragraph"/>
        <w:spacing w:before="0" w:beforeAutospacing="0" w:after="0" w:afterAutospacing="0" w:line="60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Proljeće  ____________________________________________________________________</w:t>
      </w:r>
      <w:r>
        <w:rPr>
          <w:rStyle w:val="normaltextrun"/>
          <w:rFonts w:eastAsia="Calibri"/>
          <w:sz w:val="22"/>
          <w:szCs w:val="22"/>
        </w:rPr>
        <w:t>______</w:t>
      </w:r>
    </w:p>
    <w:p w:rsidR="00A72E5F" w:rsidRPr="00511C50" w:rsidRDefault="00A72E5F" w:rsidP="00A72E5F">
      <w:pPr>
        <w:pStyle w:val="paragraph"/>
        <w:spacing w:before="0" w:beforeAutospacing="0" w:after="0" w:afterAutospacing="0" w:line="60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Ljeto      ____________________________________________________________________</w:t>
      </w:r>
      <w:r>
        <w:rPr>
          <w:rStyle w:val="normaltextrun"/>
          <w:rFonts w:eastAsia="Calibri"/>
          <w:sz w:val="22"/>
          <w:szCs w:val="22"/>
        </w:rPr>
        <w:t>______</w:t>
      </w:r>
    </w:p>
    <w:p w:rsidR="00A72E5F" w:rsidRPr="00511C50" w:rsidRDefault="00A72E5F" w:rsidP="00A72E5F">
      <w:pPr>
        <w:pStyle w:val="paragraph"/>
        <w:spacing w:before="0" w:beforeAutospacing="0" w:after="0" w:afterAutospacing="0" w:line="60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Jesen      ____________________________________________________________________</w:t>
      </w:r>
      <w:r>
        <w:rPr>
          <w:rStyle w:val="normaltextrun"/>
          <w:rFonts w:eastAsia="Calibri"/>
          <w:sz w:val="22"/>
          <w:szCs w:val="22"/>
        </w:rPr>
        <w:t>______</w:t>
      </w:r>
    </w:p>
    <w:p w:rsidR="00A72E5F" w:rsidRPr="00511C50" w:rsidRDefault="00A72E5F" w:rsidP="00A72E5F">
      <w:pPr>
        <w:pStyle w:val="paragraph"/>
        <w:spacing w:before="0" w:beforeAutospacing="0" w:after="0" w:afterAutospacing="0" w:line="60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Zima     ____________________________________________________________________</w:t>
      </w:r>
      <w:r>
        <w:rPr>
          <w:rStyle w:val="normaltextrun"/>
          <w:rFonts w:eastAsia="Calibri"/>
          <w:sz w:val="22"/>
          <w:szCs w:val="22"/>
        </w:rPr>
        <w:t>_______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 xml:space="preserve">6. Promotri sliku 1.22. (udžbenik, str. 19) i opiši što su </w:t>
      </w:r>
      <w:r w:rsidRPr="00511C50">
        <w:rPr>
          <w:rStyle w:val="normaltextrun"/>
          <w:rFonts w:eastAsia="Calibri"/>
          <w:b/>
          <w:sz w:val="22"/>
          <w:szCs w:val="22"/>
          <w:u w:val="single"/>
        </w:rPr>
        <w:t>godovi</w:t>
      </w:r>
      <w:r w:rsidRPr="00511C50">
        <w:rPr>
          <w:rStyle w:val="normaltextrun"/>
          <w:rFonts w:eastAsia="Calibri"/>
          <w:sz w:val="22"/>
          <w:szCs w:val="22"/>
          <w:u w:val="single"/>
        </w:rPr>
        <w:t>.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__________________________________________________________________________</w:t>
      </w:r>
      <w:r>
        <w:rPr>
          <w:rStyle w:val="normaltextrun"/>
          <w:rFonts w:eastAsia="Calibri"/>
          <w:sz w:val="22"/>
          <w:szCs w:val="22"/>
        </w:rPr>
        <w:t>_______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__________________________________________________________________________</w:t>
      </w:r>
      <w:r>
        <w:rPr>
          <w:rStyle w:val="normaltextrun"/>
          <w:rFonts w:eastAsia="Calibri"/>
          <w:sz w:val="22"/>
          <w:szCs w:val="22"/>
        </w:rPr>
        <w:t>_______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7. Koliko dugo tvoje stablo raste u visinu? __________________________________________________________________________</w:t>
      </w:r>
      <w:r>
        <w:rPr>
          <w:rStyle w:val="normaltextrun"/>
          <w:rFonts w:eastAsia="Calibri"/>
          <w:sz w:val="22"/>
          <w:szCs w:val="22"/>
        </w:rPr>
        <w:t>_______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8. Mlada stabla u šumi brže rastu uvis, nego stara. Što mislite zašto nastoje što prije visinom dostići stara?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__________________________________________________________________________</w:t>
      </w:r>
      <w:r>
        <w:rPr>
          <w:rStyle w:val="normaltextrun"/>
          <w:rFonts w:eastAsia="Calibri"/>
          <w:sz w:val="22"/>
          <w:szCs w:val="22"/>
        </w:rPr>
        <w:t>_______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 xml:space="preserve">9. Ako stablo nije posječeno, po čemu se može procijeniti njegova starost? 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__________________________________________________________________________</w:t>
      </w:r>
      <w:r>
        <w:rPr>
          <w:rStyle w:val="normaltextrun"/>
          <w:rFonts w:eastAsia="Calibri"/>
          <w:sz w:val="22"/>
          <w:szCs w:val="22"/>
        </w:rPr>
        <w:t>________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10. Stabala mogu biti stara i više stotina godina, no postoje i jednogodišnje biljke. Opiši njihov životni ciklus na nekom primjeru.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___________________________________________________________________________</w:t>
      </w:r>
      <w:r>
        <w:rPr>
          <w:rStyle w:val="normaltextrun"/>
          <w:rFonts w:eastAsia="Calibri"/>
          <w:sz w:val="22"/>
          <w:szCs w:val="22"/>
        </w:rPr>
        <w:t>______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___________________________________________________________________________</w:t>
      </w:r>
      <w:r>
        <w:rPr>
          <w:rStyle w:val="normaltextrun"/>
          <w:rFonts w:eastAsia="Calibri"/>
          <w:sz w:val="22"/>
          <w:szCs w:val="22"/>
        </w:rPr>
        <w:t>______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11. Opiši životni ciklus dvogodišnje biljke na nekom primjeru.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___________________________________________________________________________</w:t>
      </w:r>
      <w:r>
        <w:rPr>
          <w:rStyle w:val="normaltextrun"/>
          <w:rFonts w:eastAsia="Calibri"/>
          <w:sz w:val="22"/>
          <w:szCs w:val="22"/>
        </w:rPr>
        <w:t>_______</w:t>
      </w:r>
    </w:p>
    <w:p w:rsidR="00A72E5F" w:rsidRPr="00511C50" w:rsidRDefault="00A72E5F" w:rsidP="00A72E5F">
      <w:pPr>
        <w:pStyle w:val="paragraph"/>
        <w:spacing w:before="0" w:beforeAutospacing="0" w:after="24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___________________________________________________________________________</w:t>
      </w:r>
      <w:r>
        <w:rPr>
          <w:rStyle w:val="normaltextrun"/>
          <w:rFonts w:eastAsia="Calibri"/>
          <w:sz w:val="22"/>
          <w:szCs w:val="22"/>
        </w:rPr>
        <w:t>_______</w:t>
      </w:r>
    </w:p>
    <w:p w:rsidR="00A72E5F" w:rsidRPr="00511C50" w:rsidRDefault="00A72E5F" w:rsidP="00A72E5F">
      <w:pPr>
        <w:pStyle w:val="paragraph"/>
        <w:spacing w:before="0" w:beforeAutospacing="0" w:after="24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 xml:space="preserve">12. Zašto nekim biljkama lišće žuti i otpada ljeti? 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___________________________________________________________________________</w:t>
      </w:r>
      <w:r>
        <w:rPr>
          <w:rStyle w:val="normaltextrun"/>
          <w:rFonts w:eastAsia="Calibri"/>
          <w:sz w:val="22"/>
          <w:szCs w:val="22"/>
        </w:rPr>
        <w:t>_______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13. Kaktus je višegodišnja biljka koja sporo raste. Kako se prilagodio na sušne uvjete?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___________________________________________________________________________</w:t>
      </w:r>
      <w:r>
        <w:rPr>
          <w:rStyle w:val="normaltextrun"/>
          <w:rFonts w:eastAsia="Calibri"/>
          <w:sz w:val="22"/>
          <w:szCs w:val="22"/>
        </w:rPr>
        <w:t>_______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14. Kako se biljka brnistra (udžbenik, str. 18, slika 1.21. ) prilagodila na uvjete sušnih ljeta? ___________________________________________________________________________</w:t>
      </w:r>
      <w:r>
        <w:rPr>
          <w:rStyle w:val="normaltextrun"/>
          <w:rFonts w:eastAsia="Calibri"/>
          <w:sz w:val="22"/>
          <w:szCs w:val="22"/>
        </w:rPr>
        <w:t>______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sz w:val="22"/>
          <w:szCs w:val="22"/>
        </w:rPr>
        <w:t>___________________________________________________________________________</w:t>
      </w:r>
      <w:r>
        <w:rPr>
          <w:rStyle w:val="normaltextrun"/>
          <w:rFonts w:eastAsia="Calibri"/>
          <w:sz w:val="22"/>
          <w:szCs w:val="22"/>
        </w:rPr>
        <w:t>______</w:t>
      </w:r>
    </w:p>
    <w:p w:rsidR="00A72E5F" w:rsidRDefault="00A72E5F" w:rsidP="00A72E5F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b/>
          <w:color w:val="0070C0"/>
        </w:rPr>
        <w:br w:type="page"/>
      </w:r>
    </w:p>
    <w:p w:rsidR="00A72E5F" w:rsidRPr="00BF1C94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b/>
          <w:sz w:val="22"/>
          <w:szCs w:val="22"/>
        </w:rPr>
      </w:pPr>
      <w:r w:rsidRPr="00BF1C94">
        <w:rPr>
          <w:b/>
          <w:sz w:val="22"/>
          <w:szCs w:val="22"/>
        </w:rPr>
        <w:lastRenderedPageBreak/>
        <w:t>Nastavni listić 2.</w:t>
      </w:r>
    </w:p>
    <w:p w:rsidR="00A72E5F" w:rsidRPr="00BF1C94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b/>
          <w:sz w:val="22"/>
          <w:szCs w:val="22"/>
        </w:rPr>
      </w:pPr>
    </w:p>
    <w:p w:rsidR="00A72E5F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b/>
          <w:sz w:val="22"/>
          <w:szCs w:val="22"/>
        </w:rPr>
      </w:pPr>
      <w:r w:rsidRPr="00511C50">
        <w:rPr>
          <w:rStyle w:val="normaltextrun"/>
          <w:rFonts w:eastAsia="Calibri"/>
          <w:b/>
          <w:sz w:val="22"/>
          <w:szCs w:val="22"/>
        </w:rPr>
        <w:t>Životni ciklusi životinja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</w:p>
    <w:p w:rsidR="00A72E5F" w:rsidRDefault="00A72E5F" w:rsidP="00A72E5F">
      <w:pPr>
        <w:spacing w:line="276" w:lineRule="auto"/>
        <w:textAlignment w:val="baseline"/>
        <w:rPr>
          <w:rFonts w:ascii="Times New Roman" w:eastAsia="Times New Roman" w:hAnsi="Times New Roman" w:cs="Times New Roman"/>
        </w:rPr>
      </w:pPr>
      <w:r w:rsidRPr="00511C50">
        <w:rPr>
          <w:rFonts w:ascii="Times New Roman" w:eastAsia="Times New Roman" w:hAnsi="Times New Roman" w:cs="Times New Roman"/>
        </w:rPr>
        <w:t xml:space="preserve">Za svaku od navedenih skupina životinja treba pronaći podatke o životnom ciklusu. </w:t>
      </w:r>
    </w:p>
    <w:p w:rsidR="00A72E5F" w:rsidRPr="00511C50" w:rsidRDefault="00A72E5F" w:rsidP="00A72E5F">
      <w:pPr>
        <w:spacing w:line="276" w:lineRule="auto"/>
        <w:textAlignment w:val="baseline"/>
        <w:rPr>
          <w:rFonts w:ascii="Times New Roman" w:eastAsia="Times New Roman" w:hAnsi="Times New Roman" w:cs="Times New Roman"/>
        </w:rPr>
      </w:pPr>
      <w:r w:rsidRPr="00511C50">
        <w:rPr>
          <w:rFonts w:ascii="Times New Roman" w:eastAsia="Times New Roman" w:hAnsi="Times New Roman" w:cs="Times New Roman"/>
        </w:rPr>
        <w:t>Svaka grupa učenika obrađuje jednu od sljedećih skupina:</w:t>
      </w:r>
    </w:p>
    <w:p w:rsidR="00A72E5F" w:rsidRPr="00511C50" w:rsidRDefault="00A72E5F" w:rsidP="00A72E5F">
      <w:pPr>
        <w:spacing w:line="276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511C50">
        <w:rPr>
          <w:rFonts w:ascii="Times New Roman" w:eastAsia="Times New Roman" w:hAnsi="Times New Roman" w:cs="Times New Roman"/>
          <w:b/>
        </w:rPr>
        <w:t xml:space="preserve">sisavci, ptice, gmazovi, vodozemci, ribe, kukci, kolutićavci (gujavica), mekušci (puževi ili glavonošci). </w:t>
      </w:r>
    </w:p>
    <w:p w:rsidR="00A72E5F" w:rsidRPr="00511C50" w:rsidRDefault="00A72E5F" w:rsidP="00A72E5F">
      <w:pPr>
        <w:spacing w:line="276" w:lineRule="auto"/>
        <w:textAlignment w:val="baseline"/>
        <w:rPr>
          <w:rFonts w:ascii="Times New Roman" w:eastAsia="Times New Roman" w:hAnsi="Times New Roman" w:cs="Times New Roman"/>
        </w:rPr>
      </w:pPr>
      <w:r w:rsidRPr="00511C50">
        <w:rPr>
          <w:rFonts w:ascii="Times New Roman" w:eastAsia="Times New Roman" w:hAnsi="Times New Roman" w:cs="Times New Roman"/>
        </w:rPr>
        <w:t xml:space="preserve">Možete se služiti udžbenikom (str. 19 – 21), e-sferom/ </w:t>
      </w:r>
      <w:r>
        <w:rPr>
          <w:rFonts w:ascii="Times New Roman" w:eastAsia="Times New Roman" w:hAnsi="Times New Roman" w:cs="Times New Roman"/>
        </w:rPr>
        <w:t>DDS/ Ciklusi u prirodi (</w:t>
      </w:r>
      <w:r w:rsidRPr="00511C50">
        <w:rPr>
          <w:rFonts w:ascii="Times New Roman" w:eastAsia="Times New Roman" w:hAnsi="Times New Roman" w:cs="Times New Roman"/>
        </w:rPr>
        <w:t>Zanimljivosti i Vizualno +) internetom</w:t>
      </w:r>
      <w:r>
        <w:rPr>
          <w:rFonts w:ascii="Times New Roman" w:eastAsia="Times New Roman" w:hAnsi="Times New Roman" w:cs="Times New Roman"/>
        </w:rPr>
        <w:t xml:space="preserve"> i</w:t>
      </w:r>
      <w:r w:rsidRPr="00511C50">
        <w:rPr>
          <w:rFonts w:ascii="Times New Roman" w:eastAsia="Times New Roman" w:hAnsi="Times New Roman" w:cs="Times New Roman"/>
        </w:rPr>
        <w:t xml:space="preserve"> dostupnom literaturom</w:t>
      </w:r>
      <w:r>
        <w:rPr>
          <w:rFonts w:ascii="Times New Roman" w:eastAsia="Times New Roman" w:hAnsi="Times New Roman" w:cs="Times New Roman"/>
        </w:rPr>
        <w:t>.</w:t>
      </w:r>
      <w:r w:rsidRPr="00511C50">
        <w:rPr>
          <w:rFonts w:ascii="Times New Roman" w:eastAsia="Times New Roman" w:hAnsi="Times New Roman" w:cs="Times New Roman"/>
        </w:rPr>
        <w:t xml:space="preserve">  </w:t>
      </w:r>
    </w:p>
    <w:p w:rsidR="00A72E5F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b/>
          <w:sz w:val="22"/>
          <w:szCs w:val="22"/>
        </w:rPr>
        <w:t>Naziv skupine</w:t>
      </w:r>
      <w:r w:rsidRPr="00511C50">
        <w:rPr>
          <w:rStyle w:val="normaltextrun"/>
          <w:rFonts w:eastAsia="Calibri"/>
          <w:sz w:val="22"/>
          <w:szCs w:val="22"/>
        </w:rPr>
        <w:t xml:space="preserve"> na koju se poda</w:t>
      </w:r>
      <w:r>
        <w:rPr>
          <w:rStyle w:val="normaltextrun"/>
          <w:rFonts w:eastAsia="Calibri"/>
          <w:sz w:val="22"/>
          <w:szCs w:val="22"/>
        </w:rPr>
        <w:t>t</w:t>
      </w:r>
      <w:r w:rsidRPr="00511C50">
        <w:rPr>
          <w:rStyle w:val="normaltextrun"/>
          <w:rFonts w:eastAsia="Calibri"/>
          <w:sz w:val="22"/>
          <w:szCs w:val="22"/>
        </w:rPr>
        <w:t>ci odnose</w:t>
      </w:r>
      <w:r>
        <w:rPr>
          <w:rStyle w:val="normaltextrun"/>
          <w:rFonts w:eastAsia="Calibri"/>
          <w:sz w:val="22"/>
          <w:szCs w:val="22"/>
        </w:rPr>
        <w:t>:</w:t>
      </w:r>
      <w:r w:rsidRPr="00511C50">
        <w:rPr>
          <w:rStyle w:val="normaltextrun"/>
          <w:rFonts w:eastAsia="Calibri"/>
          <w:sz w:val="22"/>
          <w:szCs w:val="22"/>
        </w:rPr>
        <w:t xml:space="preserve">  _____________________________________</w:t>
      </w:r>
      <w:r>
        <w:rPr>
          <w:rStyle w:val="normaltextrun"/>
          <w:rFonts w:eastAsia="Calibri"/>
          <w:sz w:val="22"/>
          <w:szCs w:val="22"/>
        </w:rPr>
        <w:t>__________</w:t>
      </w: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</w:p>
    <w:p w:rsidR="00A72E5F" w:rsidRPr="00D02BC4" w:rsidRDefault="00A72E5F" w:rsidP="00A72E5F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Calibri"/>
          <w:b/>
          <w:sz w:val="22"/>
          <w:szCs w:val="22"/>
        </w:rPr>
      </w:pPr>
      <w:r w:rsidRPr="00D02BC4">
        <w:rPr>
          <w:rStyle w:val="normaltextrun"/>
          <w:rFonts w:eastAsia="Calibri"/>
          <w:b/>
          <w:sz w:val="22"/>
          <w:szCs w:val="22"/>
        </w:rPr>
        <w:t>Za svoju skupinu popunjavate podatke u prvom i drugom stupcu, a treći ćete popuniti slušajući izvješća ostalih grupa!</w:t>
      </w:r>
    </w:p>
    <w:tbl>
      <w:tblPr>
        <w:tblStyle w:val="TableGrid"/>
        <w:tblW w:w="0" w:type="auto"/>
        <w:tblLook w:val="04A0"/>
      </w:tblPr>
      <w:tblGrid>
        <w:gridCol w:w="2381"/>
        <w:gridCol w:w="717"/>
        <w:gridCol w:w="3095"/>
        <w:gridCol w:w="3095"/>
      </w:tblGrid>
      <w:tr w:rsidR="00A72E5F" w:rsidRPr="00511C50" w:rsidTr="00F710EA">
        <w:tc>
          <w:tcPr>
            <w:tcW w:w="3132" w:type="dxa"/>
            <w:gridSpan w:val="2"/>
            <w:shd w:val="clear" w:color="auto" w:fill="FDE9D9" w:themeFill="accent6" w:themeFillTint="33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b/>
                <w:sz w:val="22"/>
                <w:szCs w:val="22"/>
              </w:rPr>
              <w:t>Stanište</w:t>
            </w:r>
            <w:r w:rsidRPr="00511C50">
              <w:rPr>
                <w:rStyle w:val="normaltextrun"/>
                <w:rFonts w:eastAsia="Calibri"/>
                <w:sz w:val="22"/>
                <w:szCs w:val="22"/>
              </w:rPr>
              <w:t xml:space="preserve"> (staništa)</w:t>
            </w:r>
          </w:p>
          <w:p w:rsidR="00A72E5F" w:rsidRPr="00511C50" w:rsidRDefault="00A72E5F" w:rsidP="00F710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>
              <w:rPr>
                <w:rStyle w:val="normaltextrun"/>
                <w:rFonts w:eastAsia="Calibri"/>
                <w:sz w:val="22"/>
                <w:szCs w:val="22"/>
              </w:rPr>
              <w:t>(</w:t>
            </w:r>
            <w:r w:rsidRPr="00511C50">
              <w:rPr>
                <w:rStyle w:val="normaltextrun"/>
                <w:rFonts w:eastAsia="Calibri"/>
                <w:sz w:val="22"/>
                <w:szCs w:val="22"/>
              </w:rPr>
              <w:t xml:space="preserve">označite sva staništa </w:t>
            </w:r>
            <w:r>
              <w:rPr>
                <w:rStyle w:val="normaltextrun"/>
                <w:rFonts w:eastAsia="Calibri"/>
                <w:sz w:val="22"/>
                <w:szCs w:val="22"/>
              </w:rPr>
              <w:t>na kojima</w:t>
            </w:r>
            <w:r w:rsidRPr="00511C50">
              <w:rPr>
                <w:rStyle w:val="normaltextrun"/>
                <w:rFonts w:eastAsia="Calibri"/>
                <w:sz w:val="22"/>
                <w:szCs w:val="22"/>
              </w:rPr>
              <w:t xml:space="preserve"> predstavnici skupine žive</w:t>
            </w:r>
            <w:r>
              <w:rPr>
                <w:rStyle w:val="normaltextrun"/>
                <w:rFonts w:eastAsia="Calibri"/>
                <w:sz w:val="22"/>
                <w:szCs w:val="22"/>
              </w:rPr>
              <w:t>)</w:t>
            </w:r>
            <w:r w:rsidRPr="00511C50">
              <w:rPr>
                <w:rStyle w:val="normaltextrun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132" w:type="dxa"/>
            <w:shd w:val="clear" w:color="auto" w:fill="FDE9D9" w:themeFill="accent6" w:themeFillTint="33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sz w:val="22"/>
                <w:szCs w:val="22"/>
              </w:rPr>
              <w:t>2.</w:t>
            </w:r>
          </w:p>
          <w:p w:rsidR="00A72E5F" w:rsidRPr="00511C50" w:rsidRDefault="00A72E5F" w:rsidP="00F710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sz w:val="22"/>
                <w:szCs w:val="22"/>
              </w:rPr>
              <w:t>Primjer iz vaše skupine organizama</w:t>
            </w:r>
          </w:p>
        </w:tc>
        <w:tc>
          <w:tcPr>
            <w:tcW w:w="3132" w:type="dxa"/>
            <w:shd w:val="clear" w:color="auto" w:fill="FDE9D9" w:themeFill="accent6" w:themeFillTint="33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sz w:val="22"/>
                <w:szCs w:val="22"/>
              </w:rPr>
              <w:t>3.</w:t>
            </w:r>
          </w:p>
          <w:p w:rsidR="00A72E5F" w:rsidRPr="00511C50" w:rsidRDefault="00A72E5F" w:rsidP="00F710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sz w:val="22"/>
                <w:szCs w:val="22"/>
              </w:rPr>
              <w:t>Primjer iz drugih skupina organizama</w:t>
            </w:r>
          </w:p>
        </w:tc>
      </w:tr>
      <w:tr w:rsidR="00A72E5F" w:rsidRPr="00511C50" w:rsidTr="00F710EA">
        <w:tc>
          <w:tcPr>
            <w:tcW w:w="2405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sz w:val="22"/>
                <w:szCs w:val="22"/>
              </w:rPr>
              <w:t xml:space="preserve">U slatkoj vodi </w:t>
            </w:r>
          </w:p>
        </w:tc>
        <w:tc>
          <w:tcPr>
            <w:tcW w:w="727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</w:tr>
      <w:tr w:rsidR="00A72E5F" w:rsidRPr="00511C50" w:rsidTr="00F710EA">
        <w:tc>
          <w:tcPr>
            <w:tcW w:w="2405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sz w:val="22"/>
                <w:szCs w:val="22"/>
              </w:rPr>
              <w:t xml:space="preserve">U moru </w:t>
            </w:r>
          </w:p>
        </w:tc>
        <w:tc>
          <w:tcPr>
            <w:tcW w:w="727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</w:tr>
      <w:tr w:rsidR="00A72E5F" w:rsidRPr="00511C50" w:rsidTr="00F710EA">
        <w:tc>
          <w:tcPr>
            <w:tcW w:w="2405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sz w:val="22"/>
                <w:szCs w:val="22"/>
              </w:rPr>
              <w:t>Na kopnu – zadržava se na drveću</w:t>
            </w:r>
          </w:p>
        </w:tc>
        <w:tc>
          <w:tcPr>
            <w:tcW w:w="727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</w:tr>
      <w:tr w:rsidR="00A72E5F" w:rsidRPr="00511C50" w:rsidTr="00F710EA">
        <w:tc>
          <w:tcPr>
            <w:tcW w:w="2405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sz w:val="22"/>
                <w:szCs w:val="22"/>
              </w:rPr>
              <w:t>Na kopnu – na tlu, livadi, u šumi</w:t>
            </w:r>
          </w:p>
        </w:tc>
        <w:tc>
          <w:tcPr>
            <w:tcW w:w="727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</w:tr>
      <w:tr w:rsidR="00A72E5F" w:rsidRPr="00511C50" w:rsidTr="00F710EA">
        <w:tc>
          <w:tcPr>
            <w:tcW w:w="2405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sz w:val="22"/>
                <w:szCs w:val="22"/>
              </w:rPr>
              <w:t>Na kopnu – u tlu</w:t>
            </w:r>
          </w:p>
        </w:tc>
        <w:tc>
          <w:tcPr>
            <w:tcW w:w="727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</w:tr>
      <w:tr w:rsidR="00A72E5F" w:rsidRPr="00511C50" w:rsidTr="00F710EA">
        <w:tc>
          <w:tcPr>
            <w:tcW w:w="3132" w:type="dxa"/>
            <w:gridSpan w:val="2"/>
            <w:shd w:val="clear" w:color="auto" w:fill="F2DBDB" w:themeFill="accent2" w:themeFillTint="33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  <w:b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b/>
                <w:sz w:val="22"/>
                <w:szCs w:val="22"/>
              </w:rPr>
              <w:t>Trajanje životnog ciklusa</w:t>
            </w:r>
            <w:r>
              <w:rPr>
                <w:rStyle w:val="normaltextrun"/>
                <w:rFonts w:eastAsia="Calibri"/>
                <w:b/>
                <w:sz w:val="22"/>
                <w:szCs w:val="22"/>
              </w:rPr>
              <w:t xml:space="preserve"> </w:t>
            </w:r>
          </w:p>
          <w:p w:rsidR="00A72E5F" w:rsidRPr="00511C50" w:rsidRDefault="00A72E5F" w:rsidP="00F710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sz w:val="22"/>
                <w:szCs w:val="22"/>
              </w:rPr>
              <w:t>(označite približno trajanje)</w:t>
            </w:r>
          </w:p>
        </w:tc>
        <w:tc>
          <w:tcPr>
            <w:tcW w:w="3132" w:type="dxa"/>
            <w:shd w:val="clear" w:color="auto" w:fill="F2DBDB" w:themeFill="accent2" w:themeFillTint="33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  <w:shd w:val="clear" w:color="auto" w:fill="F2DBDB" w:themeFill="accent2" w:themeFillTint="33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</w:tr>
      <w:tr w:rsidR="00A72E5F" w:rsidRPr="00511C50" w:rsidTr="00F710EA">
        <w:tc>
          <w:tcPr>
            <w:tcW w:w="2405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sz w:val="22"/>
                <w:szCs w:val="22"/>
              </w:rPr>
              <w:t>Nekoliko tjedana do nekoliko mjeseci</w:t>
            </w:r>
          </w:p>
        </w:tc>
        <w:tc>
          <w:tcPr>
            <w:tcW w:w="727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</w:tr>
      <w:tr w:rsidR="00A72E5F" w:rsidRPr="00511C50" w:rsidTr="00F710EA">
        <w:tc>
          <w:tcPr>
            <w:tcW w:w="2405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sz w:val="22"/>
                <w:szCs w:val="22"/>
              </w:rPr>
              <w:t>Dvije godine</w:t>
            </w:r>
          </w:p>
        </w:tc>
        <w:tc>
          <w:tcPr>
            <w:tcW w:w="727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</w:tr>
      <w:tr w:rsidR="00A72E5F" w:rsidRPr="00511C50" w:rsidTr="00F710EA">
        <w:tc>
          <w:tcPr>
            <w:tcW w:w="2405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sz w:val="22"/>
                <w:szCs w:val="22"/>
              </w:rPr>
              <w:t>Nekoliko godina</w:t>
            </w:r>
          </w:p>
        </w:tc>
        <w:tc>
          <w:tcPr>
            <w:tcW w:w="727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</w:tr>
      <w:tr w:rsidR="00A72E5F" w:rsidRPr="00511C50" w:rsidTr="00F710EA">
        <w:tc>
          <w:tcPr>
            <w:tcW w:w="2405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sz w:val="22"/>
                <w:szCs w:val="22"/>
              </w:rPr>
              <w:t xml:space="preserve">Više od 5 godina </w:t>
            </w:r>
          </w:p>
        </w:tc>
        <w:tc>
          <w:tcPr>
            <w:tcW w:w="727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</w:tr>
      <w:tr w:rsidR="00A72E5F" w:rsidRPr="00511C50" w:rsidTr="00F710EA">
        <w:tc>
          <w:tcPr>
            <w:tcW w:w="3132" w:type="dxa"/>
            <w:gridSpan w:val="2"/>
            <w:shd w:val="clear" w:color="auto" w:fill="E5DFEC" w:themeFill="accent4" w:themeFillTint="33"/>
          </w:tcPr>
          <w:p w:rsidR="00A72E5F" w:rsidRDefault="00A72E5F" w:rsidP="00F710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  <w:b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b/>
                <w:sz w:val="22"/>
                <w:szCs w:val="22"/>
              </w:rPr>
              <w:t>Razvijaju se</w:t>
            </w:r>
          </w:p>
          <w:p w:rsidR="00A72E5F" w:rsidRPr="005B72D7" w:rsidRDefault="00A72E5F" w:rsidP="00F710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B72D7">
              <w:rPr>
                <w:rStyle w:val="normaltextrun"/>
                <w:rFonts w:eastAsia="Calibri"/>
                <w:sz w:val="22"/>
                <w:szCs w:val="22"/>
              </w:rPr>
              <w:t>(označite</w:t>
            </w:r>
            <w:r>
              <w:rPr>
                <w:rStyle w:val="normaltextrun"/>
                <w:rFonts w:eastAsia="Calibri"/>
                <w:sz w:val="22"/>
                <w:szCs w:val="22"/>
              </w:rPr>
              <w:t xml:space="preserve"> kako)</w:t>
            </w:r>
          </w:p>
        </w:tc>
        <w:tc>
          <w:tcPr>
            <w:tcW w:w="3132" w:type="dxa"/>
            <w:shd w:val="clear" w:color="auto" w:fill="E5DFEC" w:themeFill="accent4" w:themeFillTint="33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  <w:shd w:val="clear" w:color="auto" w:fill="E5DFEC" w:themeFill="accent4" w:themeFillTint="33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</w:tr>
      <w:tr w:rsidR="00A72E5F" w:rsidRPr="00511C50" w:rsidTr="00F710EA">
        <w:tc>
          <w:tcPr>
            <w:tcW w:w="2405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sz w:val="22"/>
                <w:szCs w:val="22"/>
              </w:rPr>
              <w:t xml:space="preserve">Iz jaja i odmah </w:t>
            </w:r>
            <w:r>
              <w:rPr>
                <w:rStyle w:val="normaltextrun"/>
                <w:rFonts w:eastAsia="Calibri"/>
                <w:sz w:val="22"/>
                <w:szCs w:val="22"/>
              </w:rPr>
              <w:t>izgledaju kao</w:t>
            </w:r>
            <w:r w:rsidRPr="00511C50">
              <w:rPr>
                <w:rStyle w:val="normaltextrun"/>
                <w:rFonts w:eastAsia="Calibri"/>
                <w:sz w:val="22"/>
                <w:szCs w:val="22"/>
              </w:rPr>
              <w:t xml:space="preserve"> odrasl</w:t>
            </w:r>
            <w:r>
              <w:rPr>
                <w:rStyle w:val="normaltextrun"/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727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</w:tr>
      <w:tr w:rsidR="00A72E5F" w:rsidRPr="00511C50" w:rsidTr="00F710EA">
        <w:tc>
          <w:tcPr>
            <w:tcW w:w="2405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sz w:val="22"/>
                <w:szCs w:val="22"/>
              </w:rPr>
              <w:t>Iz jaja se razvija ličinka koja prolazi preobrazbu</w:t>
            </w:r>
          </w:p>
        </w:tc>
        <w:tc>
          <w:tcPr>
            <w:tcW w:w="727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</w:tr>
      <w:tr w:rsidR="00A72E5F" w:rsidRPr="00511C50" w:rsidTr="00F710EA">
        <w:trPr>
          <w:trHeight w:val="567"/>
        </w:trPr>
        <w:tc>
          <w:tcPr>
            <w:tcW w:w="2405" w:type="dxa"/>
            <w:vAlign w:val="center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511C50">
              <w:rPr>
                <w:rStyle w:val="normaltextrun"/>
                <w:rFonts w:eastAsia="Calibri"/>
                <w:sz w:val="22"/>
                <w:szCs w:val="22"/>
              </w:rPr>
              <w:t xml:space="preserve">Rađaju </w:t>
            </w:r>
            <w:r>
              <w:rPr>
                <w:rStyle w:val="normaltextrun"/>
                <w:rFonts w:eastAsia="Calibri"/>
                <w:sz w:val="22"/>
                <w:szCs w:val="22"/>
              </w:rPr>
              <w:t>se živi</w:t>
            </w:r>
          </w:p>
        </w:tc>
        <w:tc>
          <w:tcPr>
            <w:tcW w:w="727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</w:tcPr>
          <w:p w:rsidR="00A72E5F" w:rsidRPr="00511C50" w:rsidRDefault="00A72E5F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</w:p>
        </w:tc>
      </w:tr>
    </w:tbl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</w:p>
    <w:p w:rsidR="00A72E5F" w:rsidRPr="00511C50" w:rsidRDefault="00A72E5F" w:rsidP="00A72E5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sz w:val="22"/>
          <w:szCs w:val="22"/>
        </w:rPr>
      </w:pPr>
      <w:r w:rsidRPr="00511C50">
        <w:rPr>
          <w:rStyle w:val="normaltextrun"/>
          <w:rFonts w:eastAsia="Calibri"/>
          <w:b/>
          <w:sz w:val="22"/>
          <w:szCs w:val="22"/>
        </w:rPr>
        <w:t>Navedite neku posebnost ili zanimljivost</w:t>
      </w:r>
      <w:r w:rsidRPr="00511C50">
        <w:rPr>
          <w:rStyle w:val="normaltextrun"/>
          <w:rFonts w:eastAsia="Calibri"/>
          <w:sz w:val="22"/>
          <w:szCs w:val="22"/>
        </w:rPr>
        <w:t xml:space="preserve"> za skup</w:t>
      </w:r>
      <w:r>
        <w:rPr>
          <w:rStyle w:val="normaltextrun"/>
          <w:rFonts w:eastAsia="Calibri"/>
          <w:sz w:val="22"/>
          <w:szCs w:val="22"/>
        </w:rPr>
        <w:t>inu životinja koju ste obradili.</w:t>
      </w:r>
    </w:p>
    <w:p w:rsidR="00A72E5F" w:rsidRDefault="00A72E5F" w:rsidP="00A72E5F">
      <w:pPr>
        <w:rPr>
          <w:rStyle w:val="normaltextrun"/>
          <w:rFonts w:ascii="Times New Roman" w:hAnsi="Times New Roman" w:cs="Times New Roman"/>
          <w:color w:val="0070C0"/>
          <w:sz w:val="28"/>
        </w:rPr>
      </w:pPr>
      <w:r w:rsidRPr="00511C50">
        <w:rPr>
          <w:rStyle w:val="normaltextrun"/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  <w:r>
        <w:rPr>
          <w:rStyle w:val="normaltextrun"/>
          <w:rFonts w:ascii="Times New Roman" w:hAnsi="Times New Roman" w:cs="Times New Roman"/>
          <w:color w:val="0070C0"/>
          <w:sz w:val="28"/>
        </w:rPr>
        <w:br w:type="page"/>
      </w:r>
    </w:p>
    <w:p w:rsidR="00A72E5F" w:rsidRPr="00BF1C94" w:rsidRDefault="00A72E5F" w:rsidP="00A72E5F">
      <w:pPr>
        <w:rPr>
          <w:rStyle w:val="normaltextrun"/>
          <w:rFonts w:ascii="Times New Roman" w:hAnsi="Times New Roman" w:cs="Times New Roman"/>
          <w:b/>
        </w:rPr>
      </w:pPr>
      <w:r w:rsidRPr="00BF1C94">
        <w:rPr>
          <w:rStyle w:val="normaltextrun"/>
          <w:rFonts w:ascii="Times New Roman" w:hAnsi="Times New Roman" w:cs="Times New Roman"/>
          <w:b/>
        </w:rPr>
        <w:lastRenderedPageBreak/>
        <w:t>Nastavni listić 3.</w:t>
      </w:r>
    </w:p>
    <w:p w:rsidR="00A72E5F" w:rsidRPr="00BF1C94" w:rsidRDefault="00A72E5F" w:rsidP="00A72E5F">
      <w:pPr>
        <w:rPr>
          <w:rStyle w:val="normaltextrun"/>
          <w:rFonts w:ascii="Times New Roman" w:hAnsi="Times New Roman" w:cs="Times New Roman"/>
          <w:b/>
          <w:sz w:val="28"/>
        </w:rPr>
      </w:pPr>
    </w:p>
    <w:p w:rsidR="00A72E5F" w:rsidRPr="00BF1C94" w:rsidRDefault="00A72E5F" w:rsidP="00A72E5F">
      <w:pPr>
        <w:spacing w:after="0" w:line="360" w:lineRule="auto"/>
        <w:rPr>
          <w:rStyle w:val="normaltextrun"/>
          <w:rFonts w:ascii="Times New Roman" w:hAnsi="Times New Roman" w:cs="Times New Roman"/>
          <w:sz w:val="28"/>
          <w:szCs w:val="28"/>
        </w:rPr>
      </w:pPr>
      <w:r w:rsidRPr="00BF1C94">
        <w:rPr>
          <w:rStyle w:val="normaltextrun"/>
          <w:rFonts w:ascii="Times New Roman" w:hAnsi="Times New Roman" w:cs="Times New Roman"/>
          <w:b/>
          <w:sz w:val="28"/>
          <w:szCs w:val="28"/>
        </w:rPr>
        <w:t>Životni ciklusi</w:t>
      </w:r>
    </w:p>
    <w:p w:rsidR="00A72E5F" w:rsidRPr="00BF1C94" w:rsidRDefault="00A72E5F" w:rsidP="00A72E5F">
      <w:pPr>
        <w:spacing w:after="0" w:line="360" w:lineRule="auto"/>
        <w:rPr>
          <w:rStyle w:val="normaltextrun"/>
          <w:sz w:val="28"/>
          <w:szCs w:val="28"/>
        </w:rPr>
      </w:pPr>
    </w:p>
    <w:p w:rsidR="00A72E5F" w:rsidRPr="005B72D7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2D7">
        <w:rPr>
          <w:rFonts w:ascii="Times New Roman" w:eastAsia="Times New Roman" w:hAnsi="Times New Roman" w:cs="Times New Roman"/>
          <w:sz w:val="28"/>
          <w:szCs w:val="28"/>
        </w:rPr>
        <w:t xml:space="preserve">1. Opiši životni ciklus neke voćke. </w:t>
      </w:r>
    </w:p>
    <w:p w:rsidR="00A72E5F" w:rsidRPr="005B72D7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2D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A72E5F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2D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A72E5F" w:rsidRPr="005B72D7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2E5F" w:rsidRPr="005B72D7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2D7">
        <w:rPr>
          <w:rFonts w:ascii="Times New Roman" w:eastAsia="Times New Roman" w:hAnsi="Times New Roman" w:cs="Times New Roman"/>
          <w:sz w:val="28"/>
          <w:szCs w:val="28"/>
        </w:rPr>
        <w:t>2. Slika prikazuje pre</w:t>
      </w:r>
      <w:r>
        <w:rPr>
          <w:rFonts w:ascii="Times New Roman" w:eastAsia="Times New Roman" w:hAnsi="Times New Roman" w:cs="Times New Roman"/>
          <w:sz w:val="28"/>
          <w:szCs w:val="28"/>
        </w:rPr>
        <w:t>rez</w:t>
      </w:r>
      <w:r w:rsidRPr="005B72D7">
        <w:rPr>
          <w:rFonts w:ascii="Times New Roman" w:eastAsia="Times New Roman" w:hAnsi="Times New Roman" w:cs="Times New Roman"/>
          <w:sz w:val="28"/>
          <w:szCs w:val="28"/>
        </w:rPr>
        <w:t xml:space="preserve"> posječenog </w:t>
      </w:r>
      <w:r>
        <w:rPr>
          <w:rFonts w:ascii="Times New Roman" w:eastAsia="Times New Roman" w:hAnsi="Times New Roman" w:cs="Times New Roman"/>
          <w:sz w:val="28"/>
          <w:szCs w:val="28"/>
        </w:rPr>
        <w:t>stabla</w:t>
      </w:r>
      <w:r w:rsidRPr="005B72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72E5F" w:rsidRPr="005B72D7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2D7">
        <w:rPr>
          <w:noProof/>
          <w:sz w:val="28"/>
          <w:szCs w:val="28"/>
        </w:rPr>
        <w:drawing>
          <wp:inline distT="0" distB="0" distL="0" distR="0">
            <wp:extent cx="1708030" cy="1708030"/>
            <wp:effectExtent l="0" t="0" r="6985" b="6985"/>
            <wp:docPr id="2" name="Picture 10" descr="image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al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94" cy="171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E5F" w:rsidRPr="005B72D7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Pr="005B72D7">
        <w:rPr>
          <w:rFonts w:ascii="Times New Roman" w:eastAsia="Times New Roman" w:hAnsi="Times New Roman" w:cs="Times New Roman"/>
          <w:sz w:val="28"/>
          <w:szCs w:val="28"/>
        </w:rPr>
        <w:t xml:space="preserve">Kako </w:t>
      </w:r>
      <w:r>
        <w:rPr>
          <w:rFonts w:ascii="Times New Roman" w:eastAsia="Times New Roman" w:hAnsi="Times New Roman" w:cs="Times New Roman"/>
          <w:sz w:val="28"/>
          <w:szCs w:val="28"/>
        </w:rPr>
        <w:t>nazivamo</w:t>
      </w:r>
      <w:r w:rsidRPr="005B72D7">
        <w:rPr>
          <w:rFonts w:ascii="Times New Roman" w:eastAsia="Times New Roman" w:hAnsi="Times New Roman" w:cs="Times New Roman"/>
          <w:sz w:val="28"/>
          <w:szCs w:val="28"/>
        </w:rPr>
        <w:t xml:space="preserve"> prstene ili kružnice koji se vide? 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A72E5F" w:rsidRPr="005B72D7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r w:rsidRPr="005B72D7">
        <w:rPr>
          <w:rFonts w:ascii="Times New Roman" w:eastAsia="Times New Roman" w:hAnsi="Times New Roman" w:cs="Times New Roman"/>
          <w:sz w:val="28"/>
          <w:szCs w:val="28"/>
        </w:rPr>
        <w:t xml:space="preserve">Što ćeš znati ako ih izbrojiš? ________________________________________________________________ </w:t>
      </w:r>
    </w:p>
    <w:p w:rsidR="00A72E5F" w:rsidRPr="005B72D7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2E5F" w:rsidRPr="005B72D7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Promotri slike.</w:t>
      </w: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A72E5F" w:rsidRPr="005B72D7" w:rsidTr="00F710EA">
        <w:tc>
          <w:tcPr>
            <w:tcW w:w="4531" w:type="dxa"/>
          </w:tcPr>
          <w:p w:rsidR="00A72E5F" w:rsidRPr="005B72D7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2D7">
              <w:rPr>
                <w:noProof/>
                <w:sz w:val="28"/>
                <w:szCs w:val="28"/>
              </w:rPr>
              <w:drawing>
                <wp:inline distT="0" distB="0" distL="0" distR="0">
                  <wp:extent cx="2599425" cy="1949569"/>
                  <wp:effectExtent l="0" t="0" r="0" b="0"/>
                  <wp:docPr id="13" name="Picture 13" descr="image 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367" cy="19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E5F" w:rsidRPr="005B72D7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2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Životni ciklus bubamare</w:t>
            </w:r>
          </w:p>
        </w:tc>
        <w:tc>
          <w:tcPr>
            <w:tcW w:w="4531" w:type="dxa"/>
          </w:tcPr>
          <w:p w:rsidR="00A72E5F" w:rsidRPr="005B72D7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72D7">
              <w:rPr>
                <w:noProof/>
                <w:sz w:val="28"/>
                <w:szCs w:val="28"/>
              </w:rPr>
              <w:drawing>
                <wp:inline distT="0" distB="0" distL="0" distR="0">
                  <wp:extent cx="2586249" cy="1940944"/>
                  <wp:effectExtent l="0" t="0" r="5080" b="2540"/>
                  <wp:docPr id="15" name="Picture 15" descr="image 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532" cy="1942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E5F" w:rsidRPr="005B72D7" w:rsidRDefault="00A72E5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72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Životni ciklus kornjače</w:t>
            </w:r>
          </w:p>
        </w:tc>
      </w:tr>
    </w:tbl>
    <w:p w:rsidR="00A72E5F" w:rsidRPr="005B72D7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2E5F" w:rsidRPr="005B72D7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a) </w:t>
      </w:r>
      <w:r w:rsidRPr="005B72D7">
        <w:rPr>
          <w:rFonts w:ascii="Times New Roman" w:eastAsia="Times New Roman" w:hAnsi="Times New Roman" w:cs="Times New Roman"/>
          <w:sz w:val="28"/>
          <w:szCs w:val="28"/>
        </w:rPr>
        <w:t>Usporedi životni ciklus bubamare (lijevo) i kornjače (desno).</w:t>
      </w:r>
    </w:p>
    <w:p w:rsidR="00A72E5F" w:rsidRPr="005B72D7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2D7">
        <w:rPr>
          <w:rFonts w:ascii="Times New Roman" w:eastAsia="Times New Roman" w:hAnsi="Times New Roman" w:cs="Times New Roman"/>
          <w:sz w:val="28"/>
          <w:szCs w:val="28"/>
        </w:rPr>
        <w:t xml:space="preserve">I jedna i druga životinja razvijaju se iz jaja (označena na slici s </w:t>
      </w:r>
      <w:proofErr w:type="spellStart"/>
      <w:r w:rsidRPr="005B72D7">
        <w:rPr>
          <w:rFonts w:ascii="Times New Roman" w:eastAsia="Times New Roman" w:hAnsi="Times New Roman" w:cs="Times New Roman"/>
          <w:sz w:val="28"/>
          <w:szCs w:val="28"/>
        </w:rPr>
        <w:t>Eggs</w:t>
      </w:r>
      <w:proofErr w:type="spellEnd"/>
      <w:r w:rsidRPr="005B72D7">
        <w:rPr>
          <w:rFonts w:ascii="Times New Roman" w:eastAsia="Times New Roman" w:hAnsi="Times New Roman" w:cs="Times New Roman"/>
          <w:sz w:val="28"/>
          <w:szCs w:val="28"/>
        </w:rPr>
        <w:t>). Kornjača jaja polaže u pijesku, a bubamara na ______________________________.</w:t>
      </w:r>
    </w:p>
    <w:p w:rsidR="00A72E5F" w:rsidRPr="005B72D7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2E5F" w:rsidRPr="005B72D7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r w:rsidRPr="005B72D7">
        <w:rPr>
          <w:rFonts w:ascii="Times New Roman" w:eastAsia="Times New Roman" w:hAnsi="Times New Roman" w:cs="Times New Roman"/>
          <w:sz w:val="28"/>
          <w:szCs w:val="28"/>
        </w:rPr>
        <w:t>Daljnji se razvoj ovih životinja razlikuje. Promotri sliku i zaključi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2E5F" w:rsidRPr="005B72D7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2D7">
        <w:rPr>
          <w:rFonts w:ascii="Times New Roman" w:eastAsia="Times New Roman" w:hAnsi="Times New Roman" w:cs="Times New Roman"/>
          <w:sz w:val="28"/>
          <w:szCs w:val="28"/>
        </w:rPr>
        <w:t>Jesu li mlade kornjače slične odraslima? _______________________________</w:t>
      </w:r>
    </w:p>
    <w:p w:rsidR="00A72E5F" w:rsidRPr="005B72D7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2D7">
        <w:rPr>
          <w:rFonts w:ascii="Times New Roman" w:eastAsia="Times New Roman" w:hAnsi="Times New Roman" w:cs="Times New Roman"/>
          <w:sz w:val="28"/>
          <w:szCs w:val="28"/>
        </w:rPr>
        <w:t>Jesu li organizmi koji se razviju iz jaja bubamare slični odrasloj bubamari? ____</w:t>
      </w:r>
    </w:p>
    <w:p w:rsidR="00A72E5F" w:rsidRPr="005B72D7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2E5F" w:rsidRPr="005B72D7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c) Kako</w:t>
      </w:r>
      <w:r w:rsidRPr="005B72D7">
        <w:rPr>
          <w:rFonts w:ascii="Times New Roman" w:eastAsia="Times New Roman" w:hAnsi="Times New Roman" w:cs="Times New Roman"/>
          <w:sz w:val="28"/>
          <w:szCs w:val="28"/>
        </w:rPr>
        <w:t xml:space="preserve"> bi se iz ličinke (</w:t>
      </w:r>
      <w:proofErr w:type="spellStart"/>
      <w:r w:rsidRPr="005B72D7">
        <w:rPr>
          <w:rFonts w:ascii="Times New Roman" w:eastAsia="Times New Roman" w:hAnsi="Times New Roman" w:cs="Times New Roman"/>
          <w:sz w:val="28"/>
          <w:szCs w:val="28"/>
        </w:rPr>
        <w:t>Larvae</w:t>
      </w:r>
      <w:proofErr w:type="spellEnd"/>
      <w:r w:rsidRPr="005B72D7">
        <w:rPr>
          <w:rFonts w:ascii="Times New Roman" w:eastAsia="Times New Roman" w:hAnsi="Times New Roman" w:cs="Times New Roman"/>
          <w:sz w:val="28"/>
          <w:szCs w:val="28"/>
        </w:rPr>
        <w:t xml:space="preserve">) razvila odrasla bubamara mora se dogoditi njezina PREOBRAZBA.  </w:t>
      </w:r>
    </w:p>
    <w:p w:rsidR="00A72E5F" w:rsidRPr="005B72D7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2D7">
        <w:rPr>
          <w:rFonts w:ascii="Times New Roman" w:eastAsia="Times New Roman" w:hAnsi="Times New Roman" w:cs="Times New Roman"/>
          <w:sz w:val="28"/>
          <w:szCs w:val="28"/>
        </w:rPr>
        <w:t xml:space="preserve">Pogledaj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prikazane </w:t>
      </w:r>
      <w:r w:rsidRPr="005B72D7">
        <w:rPr>
          <w:rFonts w:ascii="Times New Roman" w:eastAsia="Times New Roman" w:hAnsi="Times New Roman" w:cs="Times New Roman"/>
          <w:sz w:val="28"/>
          <w:szCs w:val="28"/>
        </w:rPr>
        <w:t>životne cikluse na e-sferi (DDS/ Ciklusi u prirodi/ Vizualno+) i navedi kod kojih se organizama također događa preobrazba.</w:t>
      </w:r>
    </w:p>
    <w:p w:rsidR="00A72E5F" w:rsidRPr="005B72D7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2D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A72E5F" w:rsidRPr="005B72D7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72D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A72E5F" w:rsidRPr="005B72D7" w:rsidRDefault="00A72E5F" w:rsidP="00A72E5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10F5" w:rsidRDefault="00A72E5F"/>
    <w:sectPr w:rsidR="000210F5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5C8"/>
    <w:multiLevelType w:val="hybridMultilevel"/>
    <w:tmpl w:val="173808EC"/>
    <w:lvl w:ilvl="0" w:tplc="AFDC1A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DF0B29"/>
    <w:multiLevelType w:val="multilevel"/>
    <w:tmpl w:val="A2D8CF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A4C3332"/>
    <w:multiLevelType w:val="multilevel"/>
    <w:tmpl w:val="67E682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BFE4F34"/>
    <w:multiLevelType w:val="hybridMultilevel"/>
    <w:tmpl w:val="8B407E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336BF"/>
    <w:multiLevelType w:val="multilevel"/>
    <w:tmpl w:val="EB8850E6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DB800B2"/>
    <w:multiLevelType w:val="multilevel"/>
    <w:tmpl w:val="B23294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45731555"/>
    <w:multiLevelType w:val="multilevel"/>
    <w:tmpl w:val="84D683CC"/>
    <w:lvl w:ilvl="0">
      <w:start w:val="1"/>
      <w:numFmt w:val="bullet"/>
      <w:lvlText w:val="-"/>
      <w:lvlJc w:val="left"/>
      <w:pPr>
        <w:ind w:left="720" w:hanging="360"/>
      </w:pPr>
      <w:rPr>
        <w:color w:val="1F497D" w:themeColor="text2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E5F"/>
    <w:rsid w:val="00817F34"/>
    <w:rsid w:val="00A72E5F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E5F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72E5F"/>
    <w:pPr>
      <w:spacing w:after="160" w:line="259" w:lineRule="auto"/>
    </w:pPr>
    <w:rPr>
      <w:rFonts w:ascii="Calibri" w:eastAsia="Calibri" w:hAnsi="Calibri" w:cs="Calibri"/>
      <w:lang w:eastAsia="hr-HR"/>
    </w:rPr>
  </w:style>
  <w:style w:type="table" w:styleId="TableGrid">
    <w:name w:val="Table Grid"/>
    <w:basedOn w:val="TableNormal"/>
    <w:uiPriority w:val="39"/>
    <w:rsid w:val="00A72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A7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72E5F"/>
  </w:style>
  <w:style w:type="paragraph" w:styleId="BalloonText">
    <w:name w:val="Balloon Text"/>
    <w:basedOn w:val="Normal"/>
    <w:link w:val="BalloonTextChar"/>
    <w:uiPriority w:val="99"/>
    <w:semiHidden/>
    <w:unhideWhenUsed/>
    <w:rsid w:val="00A7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E5F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jpeg"/><Relationship Id="rId5" Type="http://schemas.openxmlformats.org/officeDocument/2006/relationships/diagramData" Target="diagrams/data1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D401C3-246E-4250-B3DC-C1678EA6A8FC}" type="doc">
      <dgm:prSet loTypeId="urn:microsoft.com/office/officeart/2005/8/layout/hierarchy2" loCatId="hierarchy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hr-HR"/>
        </a:p>
      </dgm:t>
    </dgm:pt>
    <dgm:pt modelId="{435B3E37-044F-4137-8B88-33281CFA39A8}">
      <dgm:prSet phldrT="[Text]"/>
      <dgm:spPr/>
      <dgm:t>
        <a:bodyPr/>
        <a:lstStyle/>
        <a:p>
          <a:r>
            <a:rPr lang="hr-HR"/>
            <a:t>Od sjemenke do odrasle biljke</a:t>
          </a:r>
        </a:p>
      </dgm:t>
    </dgm:pt>
    <dgm:pt modelId="{D4CF18D9-4253-4E6E-B175-3F0E81FADEEF}" type="parTrans" cxnId="{A7B9B0E8-9F97-474F-BE21-9555C68CDDC5}">
      <dgm:prSet/>
      <dgm:spPr/>
      <dgm:t>
        <a:bodyPr/>
        <a:lstStyle/>
        <a:p>
          <a:endParaRPr lang="hr-HR"/>
        </a:p>
      </dgm:t>
    </dgm:pt>
    <dgm:pt modelId="{8750BC99-4AAE-4420-ABAD-CE7AACE8A7BC}" type="sibTrans" cxnId="{A7B9B0E8-9F97-474F-BE21-9555C68CDDC5}">
      <dgm:prSet/>
      <dgm:spPr/>
      <dgm:t>
        <a:bodyPr/>
        <a:lstStyle/>
        <a:p>
          <a:endParaRPr lang="hr-HR"/>
        </a:p>
      </dgm:t>
    </dgm:pt>
    <dgm:pt modelId="{337FF95A-BF5C-46F5-A4C8-B79D3E5B98A6}">
      <dgm:prSet phldrT="[Text]"/>
      <dgm:spPr/>
      <dgm:t>
        <a:bodyPr/>
        <a:lstStyle/>
        <a:p>
          <a:r>
            <a:rPr lang="hr-HR"/>
            <a:t>kratki životni ciklus</a:t>
          </a:r>
        </a:p>
      </dgm:t>
    </dgm:pt>
    <dgm:pt modelId="{AD1EFC21-03F3-4A37-9458-E9CAA3D98FCA}" type="parTrans" cxnId="{C26515F7-378C-40E3-87B0-873EF02F7041}">
      <dgm:prSet/>
      <dgm:spPr/>
      <dgm:t>
        <a:bodyPr/>
        <a:lstStyle/>
        <a:p>
          <a:endParaRPr lang="hr-HR"/>
        </a:p>
      </dgm:t>
    </dgm:pt>
    <dgm:pt modelId="{AF8BE61A-FDA0-4A5C-93F6-2243A1E499E1}" type="sibTrans" cxnId="{C26515F7-378C-40E3-87B0-873EF02F7041}">
      <dgm:prSet/>
      <dgm:spPr/>
      <dgm:t>
        <a:bodyPr/>
        <a:lstStyle/>
        <a:p>
          <a:endParaRPr lang="hr-HR"/>
        </a:p>
      </dgm:t>
    </dgm:pt>
    <dgm:pt modelId="{AEE09279-4C90-4195-B5FF-A2C1A202ED90}">
      <dgm:prSet phldrT="[Text]"/>
      <dgm:spPr/>
      <dgm:t>
        <a:bodyPr/>
        <a:lstStyle/>
        <a:p>
          <a:r>
            <a:rPr lang="hr-HR"/>
            <a:t>jednogodišnje biljke</a:t>
          </a:r>
        </a:p>
      </dgm:t>
    </dgm:pt>
    <dgm:pt modelId="{10BDF53E-6DE8-4B78-BD84-8ABAE801EDE5}" type="parTrans" cxnId="{BD35237B-A4FD-4252-912F-A9EAF22E05DB}">
      <dgm:prSet/>
      <dgm:spPr/>
      <dgm:t>
        <a:bodyPr/>
        <a:lstStyle/>
        <a:p>
          <a:endParaRPr lang="hr-HR"/>
        </a:p>
      </dgm:t>
    </dgm:pt>
    <dgm:pt modelId="{3CE200AF-4F41-442F-9E27-5CAC742E3A5D}" type="sibTrans" cxnId="{BD35237B-A4FD-4252-912F-A9EAF22E05DB}">
      <dgm:prSet/>
      <dgm:spPr/>
      <dgm:t>
        <a:bodyPr/>
        <a:lstStyle/>
        <a:p>
          <a:endParaRPr lang="hr-HR"/>
        </a:p>
      </dgm:t>
    </dgm:pt>
    <dgm:pt modelId="{470E30BD-54BE-47CB-92B4-A4E8DEB4FAF1}">
      <dgm:prSet phldrT="[Text]"/>
      <dgm:spPr/>
      <dgm:t>
        <a:bodyPr/>
        <a:lstStyle/>
        <a:p>
          <a:r>
            <a:rPr lang="hr-HR"/>
            <a:t>dvogodišnje biljke</a:t>
          </a:r>
        </a:p>
      </dgm:t>
    </dgm:pt>
    <dgm:pt modelId="{B8619329-C395-4EE3-85BD-5B7B82F8E266}" type="parTrans" cxnId="{E7AE3915-3B47-4181-B2DC-C7881ACAE301}">
      <dgm:prSet/>
      <dgm:spPr/>
      <dgm:t>
        <a:bodyPr/>
        <a:lstStyle/>
        <a:p>
          <a:endParaRPr lang="hr-HR"/>
        </a:p>
      </dgm:t>
    </dgm:pt>
    <dgm:pt modelId="{C28C7581-BB96-40FF-8703-06072C281FF2}" type="sibTrans" cxnId="{E7AE3915-3B47-4181-B2DC-C7881ACAE301}">
      <dgm:prSet/>
      <dgm:spPr/>
      <dgm:t>
        <a:bodyPr/>
        <a:lstStyle/>
        <a:p>
          <a:endParaRPr lang="hr-HR"/>
        </a:p>
      </dgm:t>
    </dgm:pt>
    <dgm:pt modelId="{B45B8009-41E2-42D4-A471-DCA84F25D677}">
      <dgm:prSet phldrT="[Text]"/>
      <dgm:spPr/>
      <dgm:t>
        <a:bodyPr/>
        <a:lstStyle/>
        <a:p>
          <a:r>
            <a:rPr lang="hr-HR"/>
            <a:t>drveće, grmovi, trajnice</a:t>
          </a:r>
        </a:p>
      </dgm:t>
    </dgm:pt>
    <dgm:pt modelId="{07F9401A-C005-4F0B-BF33-C1E11F8AD236}" type="sibTrans" cxnId="{45D4DBBB-5CBE-4F1F-A7EA-F6544379BB21}">
      <dgm:prSet/>
      <dgm:spPr/>
      <dgm:t>
        <a:bodyPr/>
        <a:lstStyle/>
        <a:p>
          <a:endParaRPr lang="hr-HR"/>
        </a:p>
      </dgm:t>
    </dgm:pt>
    <dgm:pt modelId="{C55973DB-22BC-418F-BF62-820882F3FE57}" type="parTrans" cxnId="{45D4DBBB-5CBE-4F1F-A7EA-F6544379BB21}">
      <dgm:prSet/>
      <dgm:spPr/>
      <dgm:t>
        <a:bodyPr/>
        <a:lstStyle/>
        <a:p>
          <a:endParaRPr lang="hr-HR"/>
        </a:p>
      </dgm:t>
    </dgm:pt>
    <dgm:pt modelId="{A8E786BD-C377-4566-96A1-8C3D39B74682}">
      <dgm:prSet phldrT="[Text]"/>
      <dgm:spPr/>
      <dgm:t>
        <a:bodyPr/>
        <a:lstStyle/>
        <a:p>
          <a:r>
            <a:rPr lang="hr-HR"/>
            <a:t>višegodišnji životni ciklus</a:t>
          </a:r>
        </a:p>
      </dgm:t>
    </dgm:pt>
    <dgm:pt modelId="{8ABADEE1-2AED-45D5-BF08-C46FB33CC161}" type="sibTrans" cxnId="{09061595-F8C5-4D40-ABF1-FFF65B6AD67E}">
      <dgm:prSet/>
      <dgm:spPr/>
      <dgm:t>
        <a:bodyPr/>
        <a:lstStyle/>
        <a:p>
          <a:endParaRPr lang="hr-HR"/>
        </a:p>
      </dgm:t>
    </dgm:pt>
    <dgm:pt modelId="{DFC46078-F63D-4382-A0E5-7B85ED684771}" type="parTrans" cxnId="{09061595-F8C5-4D40-ABF1-FFF65B6AD67E}">
      <dgm:prSet/>
      <dgm:spPr/>
      <dgm:t>
        <a:bodyPr/>
        <a:lstStyle/>
        <a:p>
          <a:endParaRPr lang="hr-HR"/>
        </a:p>
      </dgm:t>
    </dgm:pt>
    <dgm:pt modelId="{43BFD01A-1972-4AAE-9669-55EFE8B5F1FF}" type="pres">
      <dgm:prSet presAssocID="{CAD401C3-246E-4250-B3DC-C1678EA6A8FC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78D4AF34-E88F-4999-8130-B6C8AC08B241}" type="pres">
      <dgm:prSet presAssocID="{435B3E37-044F-4137-8B88-33281CFA39A8}" presName="root1" presStyleCnt="0"/>
      <dgm:spPr/>
    </dgm:pt>
    <dgm:pt modelId="{B3D02D53-382A-4AA6-87CD-1E54C3525DEA}" type="pres">
      <dgm:prSet presAssocID="{435B3E37-044F-4137-8B88-33281CFA39A8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C50BAEA-77BD-47BB-AA11-2A8216190517}" type="pres">
      <dgm:prSet presAssocID="{435B3E37-044F-4137-8B88-33281CFA39A8}" presName="level2hierChild" presStyleCnt="0"/>
      <dgm:spPr/>
    </dgm:pt>
    <dgm:pt modelId="{5A3BED29-A828-45F8-AC79-F82F8C7B9748}" type="pres">
      <dgm:prSet presAssocID="{AD1EFC21-03F3-4A37-9458-E9CAA3D98FCA}" presName="conn2-1" presStyleLbl="parChTrans1D2" presStyleIdx="0" presStyleCnt="2"/>
      <dgm:spPr/>
      <dgm:t>
        <a:bodyPr/>
        <a:lstStyle/>
        <a:p>
          <a:endParaRPr lang="hr-HR"/>
        </a:p>
      </dgm:t>
    </dgm:pt>
    <dgm:pt modelId="{90963387-D0EC-45F3-96EB-968A828BD06A}" type="pres">
      <dgm:prSet presAssocID="{AD1EFC21-03F3-4A37-9458-E9CAA3D98FCA}" presName="connTx" presStyleLbl="parChTrans1D2" presStyleIdx="0" presStyleCnt="2"/>
      <dgm:spPr/>
      <dgm:t>
        <a:bodyPr/>
        <a:lstStyle/>
        <a:p>
          <a:endParaRPr lang="hr-HR"/>
        </a:p>
      </dgm:t>
    </dgm:pt>
    <dgm:pt modelId="{B743CFFA-C892-4843-97A3-987706259BE4}" type="pres">
      <dgm:prSet presAssocID="{337FF95A-BF5C-46F5-A4C8-B79D3E5B98A6}" presName="root2" presStyleCnt="0"/>
      <dgm:spPr/>
    </dgm:pt>
    <dgm:pt modelId="{25F5B21E-88E9-429F-803F-449BA2E37173}" type="pres">
      <dgm:prSet presAssocID="{337FF95A-BF5C-46F5-A4C8-B79D3E5B98A6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18EE5A9D-DB31-4EFB-A51E-CDB3561966DF}" type="pres">
      <dgm:prSet presAssocID="{337FF95A-BF5C-46F5-A4C8-B79D3E5B98A6}" presName="level3hierChild" presStyleCnt="0"/>
      <dgm:spPr/>
    </dgm:pt>
    <dgm:pt modelId="{98154D43-AAE5-498A-9416-C3B7DAA8B4B6}" type="pres">
      <dgm:prSet presAssocID="{10BDF53E-6DE8-4B78-BD84-8ABAE801EDE5}" presName="conn2-1" presStyleLbl="parChTrans1D3" presStyleIdx="0" presStyleCnt="3"/>
      <dgm:spPr/>
      <dgm:t>
        <a:bodyPr/>
        <a:lstStyle/>
        <a:p>
          <a:endParaRPr lang="hr-HR"/>
        </a:p>
      </dgm:t>
    </dgm:pt>
    <dgm:pt modelId="{615D7036-3F1B-48A5-B1D0-8ED5140D59ED}" type="pres">
      <dgm:prSet presAssocID="{10BDF53E-6DE8-4B78-BD84-8ABAE801EDE5}" presName="connTx" presStyleLbl="parChTrans1D3" presStyleIdx="0" presStyleCnt="3"/>
      <dgm:spPr/>
      <dgm:t>
        <a:bodyPr/>
        <a:lstStyle/>
        <a:p>
          <a:endParaRPr lang="hr-HR"/>
        </a:p>
      </dgm:t>
    </dgm:pt>
    <dgm:pt modelId="{5E6A2C57-7AF3-4CDC-BCF6-8DF380B1D1E6}" type="pres">
      <dgm:prSet presAssocID="{AEE09279-4C90-4195-B5FF-A2C1A202ED90}" presName="root2" presStyleCnt="0"/>
      <dgm:spPr/>
    </dgm:pt>
    <dgm:pt modelId="{04949EDE-B689-4315-8E17-B9BF41975F55}" type="pres">
      <dgm:prSet presAssocID="{AEE09279-4C90-4195-B5FF-A2C1A202ED90}" presName="LevelTwoTextNode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6FC85077-33B6-40AA-90C2-9B97A1C3D2CB}" type="pres">
      <dgm:prSet presAssocID="{AEE09279-4C90-4195-B5FF-A2C1A202ED90}" presName="level3hierChild" presStyleCnt="0"/>
      <dgm:spPr/>
    </dgm:pt>
    <dgm:pt modelId="{62BD3DAA-9F9C-4E96-A00E-DAC06CE5C4DF}" type="pres">
      <dgm:prSet presAssocID="{B8619329-C395-4EE3-85BD-5B7B82F8E266}" presName="conn2-1" presStyleLbl="parChTrans1D3" presStyleIdx="1" presStyleCnt="3"/>
      <dgm:spPr/>
      <dgm:t>
        <a:bodyPr/>
        <a:lstStyle/>
        <a:p>
          <a:endParaRPr lang="hr-HR"/>
        </a:p>
      </dgm:t>
    </dgm:pt>
    <dgm:pt modelId="{3A70D5A7-1FD5-4EDB-8D30-8B492A98DF52}" type="pres">
      <dgm:prSet presAssocID="{B8619329-C395-4EE3-85BD-5B7B82F8E266}" presName="connTx" presStyleLbl="parChTrans1D3" presStyleIdx="1" presStyleCnt="3"/>
      <dgm:spPr/>
      <dgm:t>
        <a:bodyPr/>
        <a:lstStyle/>
        <a:p>
          <a:endParaRPr lang="hr-HR"/>
        </a:p>
      </dgm:t>
    </dgm:pt>
    <dgm:pt modelId="{96ECDF73-887B-4C71-AF67-D59ACA2E0CAB}" type="pres">
      <dgm:prSet presAssocID="{470E30BD-54BE-47CB-92B4-A4E8DEB4FAF1}" presName="root2" presStyleCnt="0"/>
      <dgm:spPr/>
    </dgm:pt>
    <dgm:pt modelId="{B0B3707B-EED9-4677-BD23-E8300EC3051A}" type="pres">
      <dgm:prSet presAssocID="{470E30BD-54BE-47CB-92B4-A4E8DEB4FAF1}" presName="LevelTwoTextNode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882BF466-A25E-4579-86EB-246A1FE41D6C}" type="pres">
      <dgm:prSet presAssocID="{470E30BD-54BE-47CB-92B4-A4E8DEB4FAF1}" presName="level3hierChild" presStyleCnt="0"/>
      <dgm:spPr/>
    </dgm:pt>
    <dgm:pt modelId="{D8CFEFE1-8FCB-4ADF-8DEF-15E3435FCB54}" type="pres">
      <dgm:prSet presAssocID="{DFC46078-F63D-4382-A0E5-7B85ED684771}" presName="conn2-1" presStyleLbl="parChTrans1D2" presStyleIdx="1" presStyleCnt="2"/>
      <dgm:spPr/>
      <dgm:t>
        <a:bodyPr/>
        <a:lstStyle/>
        <a:p>
          <a:endParaRPr lang="hr-HR"/>
        </a:p>
      </dgm:t>
    </dgm:pt>
    <dgm:pt modelId="{12F16536-E589-42D3-8077-E056030EB98B}" type="pres">
      <dgm:prSet presAssocID="{DFC46078-F63D-4382-A0E5-7B85ED684771}" presName="connTx" presStyleLbl="parChTrans1D2" presStyleIdx="1" presStyleCnt="2"/>
      <dgm:spPr/>
      <dgm:t>
        <a:bodyPr/>
        <a:lstStyle/>
        <a:p>
          <a:endParaRPr lang="hr-HR"/>
        </a:p>
      </dgm:t>
    </dgm:pt>
    <dgm:pt modelId="{A049FB55-80A8-4B24-ACDA-4B35042E64A6}" type="pres">
      <dgm:prSet presAssocID="{A8E786BD-C377-4566-96A1-8C3D39B74682}" presName="root2" presStyleCnt="0"/>
      <dgm:spPr/>
    </dgm:pt>
    <dgm:pt modelId="{494D6878-7083-420F-B6AB-1B19AB3AF2EE}" type="pres">
      <dgm:prSet presAssocID="{A8E786BD-C377-4566-96A1-8C3D39B74682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B0091958-3ACC-4242-8972-3D384FF33983}" type="pres">
      <dgm:prSet presAssocID="{A8E786BD-C377-4566-96A1-8C3D39B74682}" presName="level3hierChild" presStyleCnt="0"/>
      <dgm:spPr/>
    </dgm:pt>
    <dgm:pt modelId="{A96D299F-22E0-47D8-88BB-CD18155F8A16}" type="pres">
      <dgm:prSet presAssocID="{C55973DB-22BC-418F-BF62-820882F3FE57}" presName="conn2-1" presStyleLbl="parChTrans1D3" presStyleIdx="2" presStyleCnt="3"/>
      <dgm:spPr/>
      <dgm:t>
        <a:bodyPr/>
        <a:lstStyle/>
        <a:p>
          <a:endParaRPr lang="hr-HR"/>
        </a:p>
      </dgm:t>
    </dgm:pt>
    <dgm:pt modelId="{BBE7CC36-D454-4D22-B890-561B1F019DF8}" type="pres">
      <dgm:prSet presAssocID="{C55973DB-22BC-418F-BF62-820882F3FE57}" presName="connTx" presStyleLbl="parChTrans1D3" presStyleIdx="2" presStyleCnt="3"/>
      <dgm:spPr/>
      <dgm:t>
        <a:bodyPr/>
        <a:lstStyle/>
        <a:p>
          <a:endParaRPr lang="hr-HR"/>
        </a:p>
      </dgm:t>
    </dgm:pt>
    <dgm:pt modelId="{35D5328A-161D-499A-B209-3AB1DF241D29}" type="pres">
      <dgm:prSet presAssocID="{B45B8009-41E2-42D4-A471-DCA84F25D677}" presName="root2" presStyleCnt="0"/>
      <dgm:spPr/>
    </dgm:pt>
    <dgm:pt modelId="{1E859645-A2F6-4055-94CF-5F7ED56F8A2C}" type="pres">
      <dgm:prSet presAssocID="{B45B8009-41E2-42D4-A471-DCA84F25D677}" presName="LevelTwoTextNode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F5842583-240A-410B-987C-21D05D4CBFE6}" type="pres">
      <dgm:prSet presAssocID="{B45B8009-41E2-42D4-A471-DCA84F25D677}" presName="level3hierChild" presStyleCnt="0"/>
      <dgm:spPr/>
    </dgm:pt>
  </dgm:ptLst>
  <dgm:cxnLst>
    <dgm:cxn modelId="{6F8752B8-54B5-4570-A69A-13A390B59CB7}" type="presOf" srcId="{AD1EFC21-03F3-4A37-9458-E9CAA3D98FCA}" destId="{90963387-D0EC-45F3-96EB-968A828BD06A}" srcOrd="1" destOrd="0" presId="urn:microsoft.com/office/officeart/2005/8/layout/hierarchy2"/>
    <dgm:cxn modelId="{C26515F7-378C-40E3-87B0-873EF02F7041}" srcId="{435B3E37-044F-4137-8B88-33281CFA39A8}" destId="{337FF95A-BF5C-46F5-A4C8-B79D3E5B98A6}" srcOrd="0" destOrd="0" parTransId="{AD1EFC21-03F3-4A37-9458-E9CAA3D98FCA}" sibTransId="{AF8BE61A-FDA0-4A5C-93F6-2243A1E499E1}"/>
    <dgm:cxn modelId="{8D56BE3E-4E8A-4C42-B1F4-DB7533114E9C}" type="presOf" srcId="{435B3E37-044F-4137-8B88-33281CFA39A8}" destId="{B3D02D53-382A-4AA6-87CD-1E54C3525DEA}" srcOrd="0" destOrd="0" presId="urn:microsoft.com/office/officeart/2005/8/layout/hierarchy2"/>
    <dgm:cxn modelId="{A571B5AA-D72D-4ECC-9BD5-30C4797CE921}" type="presOf" srcId="{337FF95A-BF5C-46F5-A4C8-B79D3E5B98A6}" destId="{25F5B21E-88E9-429F-803F-449BA2E37173}" srcOrd="0" destOrd="0" presId="urn:microsoft.com/office/officeart/2005/8/layout/hierarchy2"/>
    <dgm:cxn modelId="{84AC6DAB-7117-4713-A89D-279016669B54}" type="presOf" srcId="{B8619329-C395-4EE3-85BD-5B7B82F8E266}" destId="{62BD3DAA-9F9C-4E96-A00E-DAC06CE5C4DF}" srcOrd="0" destOrd="0" presId="urn:microsoft.com/office/officeart/2005/8/layout/hierarchy2"/>
    <dgm:cxn modelId="{0E2C595A-F66C-4B63-B4B7-66167B7167CB}" type="presOf" srcId="{B45B8009-41E2-42D4-A471-DCA84F25D677}" destId="{1E859645-A2F6-4055-94CF-5F7ED56F8A2C}" srcOrd="0" destOrd="0" presId="urn:microsoft.com/office/officeart/2005/8/layout/hierarchy2"/>
    <dgm:cxn modelId="{21BE475E-FDA4-4561-9D2C-4B2600F43C7D}" type="presOf" srcId="{DFC46078-F63D-4382-A0E5-7B85ED684771}" destId="{D8CFEFE1-8FCB-4ADF-8DEF-15E3435FCB54}" srcOrd="0" destOrd="0" presId="urn:microsoft.com/office/officeart/2005/8/layout/hierarchy2"/>
    <dgm:cxn modelId="{E7AE3915-3B47-4181-B2DC-C7881ACAE301}" srcId="{337FF95A-BF5C-46F5-A4C8-B79D3E5B98A6}" destId="{470E30BD-54BE-47CB-92B4-A4E8DEB4FAF1}" srcOrd="1" destOrd="0" parTransId="{B8619329-C395-4EE3-85BD-5B7B82F8E266}" sibTransId="{C28C7581-BB96-40FF-8703-06072C281FF2}"/>
    <dgm:cxn modelId="{BD35237B-A4FD-4252-912F-A9EAF22E05DB}" srcId="{337FF95A-BF5C-46F5-A4C8-B79D3E5B98A6}" destId="{AEE09279-4C90-4195-B5FF-A2C1A202ED90}" srcOrd="0" destOrd="0" parTransId="{10BDF53E-6DE8-4B78-BD84-8ABAE801EDE5}" sibTransId="{3CE200AF-4F41-442F-9E27-5CAC742E3A5D}"/>
    <dgm:cxn modelId="{39704098-3A3A-49C2-8816-09995EE87847}" type="presOf" srcId="{B8619329-C395-4EE3-85BD-5B7B82F8E266}" destId="{3A70D5A7-1FD5-4EDB-8D30-8B492A98DF52}" srcOrd="1" destOrd="0" presId="urn:microsoft.com/office/officeart/2005/8/layout/hierarchy2"/>
    <dgm:cxn modelId="{72ECD9BF-0736-4F4F-98D1-BFC3288EB047}" type="presOf" srcId="{A8E786BD-C377-4566-96A1-8C3D39B74682}" destId="{494D6878-7083-420F-B6AB-1B19AB3AF2EE}" srcOrd="0" destOrd="0" presId="urn:microsoft.com/office/officeart/2005/8/layout/hierarchy2"/>
    <dgm:cxn modelId="{6A7BB33A-DC93-4972-88E8-1C7387AC51E9}" type="presOf" srcId="{C55973DB-22BC-418F-BF62-820882F3FE57}" destId="{A96D299F-22E0-47D8-88BB-CD18155F8A16}" srcOrd="0" destOrd="0" presId="urn:microsoft.com/office/officeart/2005/8/layout/hierarchy2"/>
    <dgm:cxn modelId="{16065DFF-B7A9-492F-B688-A86B4170C3A5}" type="presOf" srcId="{AD1EFC21-03F3-4A37-9458-E9CAA3D98FCA}" destId="{5A3BED29-A828-45F8-AC79-F82F8C7B9748}" srcOrd="0" destOrd="0" presId="urn:microsoft.com/office/officeart/2005/8/layout/hierarchy2"/>
    <dgm:cxn modelId="{B6BCCD5D-6FF2-4F64-B4C1-63DAC5FD23D1}" type="presOf" srcId="{AEE09279-4C90-4195-B5FF-A2C1A202ED90}" destId="{04949EDE-B689-4315-8E17-B9BF41975F55}" srcOrd="0" destOrd="0" presId="urn:microsoft.com/office/officeart/2005/8/layout/hierarchy2"/>
    <dgm:cxn modelId="{45D4DBBB-5CBE-4F1F-A7EA-F6544379BB21}" srcId="{A8E786BD-C377-4566-96A1-8C3D39B74682}" destId="{B45B8009-41E2-42D4-A471-DCA84F25D677}" srcOrd="0" destOrd="0" parTransId="{C55973DB-22BC-418F-BF62-820882F3FE57}" sibTransId="{07F9401A-C005-4F0B-BF33-C1E11F8AD236}"/>
    <dgm:cxn modelId="{09061595-F8C5-4D40-ABF1-FFF65B6AD67E}" srcId="{435B3E37-044F-4137-8B88-33281CFA39A8}" destId="{A8E786BD-C377-4566-96A1-8C3D39B74682}" srcOrd="1" destOrd="0" parTransId="{DFC46078-F63D-4382-A0E5-7B85ED684771}" sibTransId="{8ABADEE1-2AED-45D5-BF08-C46FB33CC161}"/>
    <dgm:cxn modelId="{3B9BECE6-A529-401D-AECE-FC28E6C66ABC}" type="presOf" srcId="{DFC46078-F63D-4382-A0E5-7B85ED684771}" destId="{12F16536-E589-42D3-8077-E056030EB98B}" srcOrd="1" destOrd="0" presId="urn:microsoft.com/office/officeart/2005/8/layout/hierarchy2"/>
    <dgm:cxn modelId="{A5870F5D-787E-4FB4-B559-7D84852E8994}" type="presOf" srcId="{10BDF53E-6DE8-4B78-BD84-8ABAE801EDE5}" destId="{98154D43-AAE5-498A-9416-C3B7DAA8B4B6}" srcOrd="0" destOrd="0" presId="urn:microsoft.com/office/officeart/2005/8/layout/hierarchy2"/>
    <dgm:cxn modelId="{9BE4D8E7-BC0B-406A-9525-2F4C77761986}" type="presOf" srcId="{10BDF53E-6DE8-4B78-BD84-8ABAE801EDE5}" destId="{615D7036-3F1B-48A5-B1D0-8ED5140D59ED}" srcOrd="1" destOrd="0" presId="urn:microsoft.com/office/officeart/2005/8/layout/hierarchy2"/>
    <dgm:cxn modelId="{344330D1-EB2A-4B03-BA12-DE16BC3A7CEE}" type="presOf" srcId="{C55973DB-22BC-418F-BF62-820882F3FE57}" destId="{BBE7CC36-D454-4D22-B890-561B1F019DF8}" srcOrd="1" destOrd="0" presId="urn:microsoft.com/office/officeart/2005/8/layout/hierarchy2"/>
    <dgm:cxn modelId="{5CC10843-860C-4898-A506-32668CAF179A}" type="presOf" srcId="{CAD401C3-246E-4250-B3DC-C1678EA6A8FC}" destId="{43BFD01A-1972-4AAE-9669-55EFE8B5F1FF}" srcOrd="0" destOrd="0" presId="urn:microsoft.com/office/officeart/2005/8/layout/hierarchy2"/>
    <dgm:cxn modelId="{A7B9B0E8-9F97-474F-BE21-9555C68CDDC5}" srcId="{CAD401C3-246E-4250-B3DC-C1678EA6A8FC}" destId="{435B3E37-044F-4137-8B88-33281CFA39A8}" srcOrd="0" destOrd="0" parTransId="{D4CF18D9-4253-4E6E-B175-3F0E81FADEEF}" sibTransId="{8750BC99-4AAE-4420-ABAD-CE7AACE8A7BC}"/>
    <dgm:cxn modelId="{54E04CD8-5045-4595-8342-62788C23CD6E}" type="presOf" srcId="{470E30BD-54BE-47CB-92B4-A4E8DEB4FAF1}" destId="{B0B3707B-EED9-4677-BD23-E8300EC3051A}" srcOrd="0" destOrd="0" presId="urn:microsoft.com/office/officeart/2005/8/layout/hierarchy2"/>
    <dgm:cxn modelId="{74AA9D60-D516-4647-BEE2-4FB37EC18BDF}" type="presParOf" srcId="{43BFD01A-1972-4AAE-9669-55EFE8B5F1FF}" destId="{78D4AF34-E88F-4999-8130-B6C8AC08B241}" srcOrd="0" destOrd="0" presId="urn:microsoft.com/office/officeart/2005/8/layout/hierarchy2"/>
    <dgm:cxn modelId="{327E772C-2043-4FD0-B0AD-7628C3569E56}" type="presParOf" srcId="{78D4AF34-E88F-4999-8130-B6C8AC08B241}" destId="{B3D02D53-382A-4AA6-87CD-1E54C3525DEA}" srcOrd="0" destOrd="0" presId="urn:microsoft.com/office/officeart/2005/8/layout/hierarchy2"/>
    <dgm:cxn modelId="{BF63D118-28C5-4020-AD0E-DCE7EAE0F2CE}" type="presParOf" srcId="{78D4AF34-E88F-4999-8130-B6C8AC08B241}" destId="{4C50BAEA-77BD-47BB-AA11-2A8216190517}" srcOrd="1" destOrd="0" presId="urn:microsoft.com/office/officeart/2005/8/layout/hierarchy2"/>
    <dgm:cxn modelId="{2FE942AF-51C4-42D5-8E37-3F9279DE1CA4}" type="presParOf" srcId="{4C50BAEA-77BD-47BB-AA11-2A8216190517}" destId="{5A3BED29-A828-45F8-AC79-F82F8C7B9748}" srcOrd="0" destOrd="0" presId="urn:microsoft.com/office/officeart/2005/8/layout/hierarchy2"/>
    <dgm:cxn modelId="{9E9287C8-6B9F-498B-ACA5-0BFF85668FDB}" type="presParOf" srcId="{5A3BED29-A828-45F8-AC79-F82F8C7B9748}" destId="{90963387-D0EC-45F3-96EB-968A828BD06A}" srcOrd="0" destOrd="0" presId="urn:microsoft.com/office/officeart/2005/8/layout/hierarchy2"/>
    <dgm:cxn modelId="{E31B834C-64F7-46D5-99CB-1841821FDC36}" type="presParOf" srcId="{4C50BAEA-77BD-47BB-AA11-2A8216190517}" destId="{B743CFFA-C892-4843-97A3-987706259BE4}" srcOrd="1" destOrd="0" presId="urn:microsoft.com/office/officeart/2005/8/layout/hierarchy2"/>
    <dgm:cxn modelId="{4B99B94D-7BC6-4577-9ACE-99EFFAA9978F}" type="presParOf" srcId="{B743CFFA-C892-4843-97A3-987706259BE4}" destId="{25F5B21E-88E9-429F-803F-449BA2E37173}" srcOrd="0" destOrd="0" presId="urn:microsoft.com/office/officeart/2005/8/layout/hierarchy2"/>
    <dgm:cxn modelId="{A956783F-CA7D-4DF5-93EA-F7A5C5BA44CC}" type="presParOf" srcId="{B743CFFA-C892-4843-97A3-987706259BE4}" destId="{18EE5A9D-DB31-4EFB-A51E-CDB3561966DF}" srcOrd="1" destOrd="0" presId="urn:microsoft.com/office/officeart/2005/8/layout/hierarchy2"/>
    <dgm:cxn modelId="{E668D564-1EB8-4065-A540-263BAC3B0641}" type="presParOf" srcId="{18EE5A9D-DB31-4EFB-A51E-CDB3561966DF}" destId="{98154D43-AAE5-498A-9416-C3B7DAA8B4B6}" srcOrd="0" destOrd="0" presId="urn:microsoft.com/office/officeart/2005/8/layout/hierarchy2"/>
    <dgm:cxn modelId="{40AE8E40-4559-426B-A27E-A1982118736C}" type="presParOf" srcId="{98154D43-AAE5-498A-9416-C3B7DAA8B4B6}" destId="{615D7036-3F1B-48A5-B1D0-8ED5140D59ED}" srcOrd="0" destOrd="0" presId="urn:microsoft.com/office/officeart/2005/8/layout/hierarchy2"/>
    <dgm:cxn modelId="{014DD0F2-69CA-49BA-999C-64AE4EEDD626}" type="presParOf" srcId="{18EE5A9D-DB31-4EFB-A51E-CDB3561966DF}" destId="{5E6A2C57-7AF3-4CDC-BCF6-8DF380B1D1E6}" srcOrd="1" destOrd="0" presId="urn:microsoft.com/office/officeart/2005/8/layout/hierarchy2"/>
    <dgm:cxn modelId="{DC63D408-D781-4A49-9AFE-5C015CAC4251}" type="presParOf" srcId="{5E6A2C57-7AF3-4CDC-BCF6-8DF380B1D1E6}" destId="{04949EDE-B689-4315-8E17-B9BF41975F55}" srcOrd="0" destOrd="0" presId="urn:microsoft.com/office/officeart/2005/8/layout/hierarchy2"/>
    <dgm:cxn modelId="{800AB446-CA41-40E8-9327-6525EAD279DD}" type="presParOf" srcId="{5E6A2C57-7AF3-4CDC-BCF6-8DF380B1D1E6}" destId="{6FC85077-33B6-40AA-90C2-9B97A1C3D2CB}" srcOrd="1" destOrd="0" presId="urn:microsoft.com/office/officeart/2005/8/layout/hierarchy2"/>
    <dgm:cxn modelId="{63DAE4C3-CA61-4834-9E5B-451A75C308BE}" type="presParOf" srcId="{18EE5A9D-DB31-4EFB-A51E-CDB3561966DF}" destId="{62BD3DAA-9F9C-4E96-A00E-DAC06CE5C4DF}" srcOrd="2" destOrd="0" presId="urn:microsoft.com/office/officeart/2005/8/layout/hierarchy2"/>
    <dgm:cxn modelId="{56392619-AF46-4D3D-975F-22D81D35094D}" type="presParOf" srcId="{62BD3DAA-9F9C-4E96-A00E-DAC06CE5C4DF}" destId="{3A70D5A7-1FD5-4EDB-8D30-8B492A98DF52}" srcOrd="0" destOrd="0" presId="urn:microsoft.com/office/officeart/2005/8/layout/hierarchy2"/>
    <dgm:cxn modelId="{5C84EB43-7390-4D43-AEE6-6F803301AEE3}" type="presParOf" srcId="{18EE5A9D-DB31-4EFB-A51E-CDB3561966DF}" destId="{96ECDF73-887B-4C71-AF67-D59ACA2E0CAB}" srcOrd="3" destOrd="0" presId="urn:microsoft.com/office/officeart/2005/8/layout/hierarchy2"/>
    <dgm:cxn modelId="{189AA36D-1CA0-4D11-961E-8863ACBDDA77}" type="presParOf" srcId="{96ECDF73-887B-4C71-AF67-D59ACA2E0CAB}" destId="{B0B3707B-EED9-4677-BD23-E8300EC3051A}" srcOrd="0" destOrd="0" presId="urn:microsoft.com/office/officeart/2005/8/layout/hierarchy2"/>
    <dgm:cxn modelId="{75589D45-950C-476E-AD7B-3937A985425D}" type="presParOf" srcId="{96ECDF73-887B-4C71-AF67-D59ACA2E0CAB}" destId="{882BF466-A25E-4579-86EB-246A1FE41D6C}" srcOrd="1" destOrd="0" presId="urn:microsoft.com/office/officeart/2005/8/layout/hierarchy2"/>
    <dgm:cxn modelId="{7087136F-29AC-455F-9C87-4A2A0530416A}" type="presParOf" srcId="{4C50BAEA-77BD-47BB-AA11-2A8216190517}" destId="{D8CFEFE1-8FCB-4ADF-8DEF-15E3435FCB54}" srcOrd="2" destOrd="0" presId="urn:microsoft.com/office/officeart/2005/8/layout/hierarchy2"/>
    <dgm:cxn modelId="{9D9C756C-A025-41BC-8CDA-D3D903A17747}" type="presParOf" srcId="{D8CFEFE1-8FCB-4ADF-8DEF-15E3435FCB54}" destId="{12F16536-E589-42D3-8077-E056030EB98B}" srcOrd="0" destOrd="0" presId="urn:microsoft.com/office/officeart/2005/8/layout/hierarchy2"/>
    <dgm:cxn modelId="{6FA20991-4B12-4513-8025-B4A87AB7EFD7}" type="presParOf" srcId="{4C50BAEA-77BD-47BB-AA11-2A8216190517}" destId="{A049FB55-80A8-4B24-ACDA-4B35042E64A6}" srcOrd="3" destOrd="0" presId="urn:microsoft.com/office/officeart/2005/8/layout/hierarchy2"/>
    <dgm:cxn modelId="{6E21A2FA-2E62-4516-A88B-BFF8F2817A6E}" type="presParOf" srcId="{A049FB55-80A8-4B24-ACDA-4B35042E64A6}" destId="{494D6878-7083-420F-B6AB-1B19AB3AF2EE}" srcOrd="0" destOrd="0" presId="urn:microsoft.com/office/officeart/2005/8/layout/hierarchy2"/>
    <dgm:cxn modelId="{C218A4E0-CB87-4EF5-87DD-05220CABD08A}" type="presParOf" srcId="{A049FB55-80A8-4B24-ACDA-4B35042E64A6}" destId="{B0091958-3ACC-4242-8972-3D384FF33983}" srcOrd="1" destOrd="0" presId="urn:microsoft.com/office/officeart/2005/8/layout/hierarchy2"/>
    <dgm:cxn modelId="{53B30EE8-EF9C-4FF9-A43E-DB55BB877843}" type="presParOf" srcId="{B0091958-3ACC-4242-8972-3D384FF33983}" destId="{A96D299F-22E0-47D8-88BB-CD18155F8A16}" srcOrd="0" destOrd="0" presId="urn:microsoft.com/office/officeart/2005/8/layout/hierarchy2"/>
    <dgm:cxn modelId="{2CD2AE0D-C72A-4C43-B3DA-9896FDBCD5ED}" type="presParOf" srcId="{A96D299F-22E0-47D8-88BB-CD18155F8A16}" destId="{BBE7CC36-D454-4D22-B890-561B1F019DF8}" srcOrd="0" destOrd="0" presId="urn:microsoft.com/office/officeart/2005/8/layout/hierarchy2"/>
    <dgm:cxn modelId="{7BFB5648-5647-4537-AEEB-2D231FDB79FD}" type="presParOf" srcId="{B0091958-3ACC-4242-8972-3D384FF33983}" destId="{35D5328A-161D-499A-B209-3AB1DF241D29}" srcOrd="1" destOrd="0" presId="urn:microsoft.com/office/officeart/2005/8/layout/hierarchy2"/>
    <dgm:cxn modelId="{4A7B8215-8B3F-49BF-A970-C068259D050D}" type="presParOf" srcId="{35D5328A-161D-499A-B209-3AB1DF241D29}" destId="{1E859645-A2F6-4055-94CF-5F7ED56F8A2C}" srcOrd="0" destOrd="0" presId="urn:microsoft.com/office/officeart/2005/8/layout/hierarchy2"/>
    <dgm:cxn modelId="{879178DE-257C-4AC0-9CC3-3B400F5973F8}" type="presParOf" srcId="{35D5328A-161D-499A-B209-3AB1DF241D29}" destId="{F5842583-240A-410B-987C-21D05D4CBFE6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3D02D53-382A-4AA6-87CD-1E54C3525DEA}">
      <dsp:nvSpPr>
        <dsp:cNvPr id="0" name=""/>
        <dsp:cNvSpPr/>
      </dsp:nvSpPr>
      <dsp:spPr>
        <a:xfrm>
          <a:off x="178716" y="571005"/>
          <a:ext cx="793551" cy="3967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Od sjemenke do odrasle biljke</a:t>
          </a:r>
        </a:p>
      </dsp:txBody>
      <dsp:txXfrm>
        <a:off x="178716" y="571005"/>
        <a:ext cx="793551" cy="396775"/>
      </dsp:txXfrm>
    </dsp:sp>
    <dsp:sp modelId="{5A3BED29-A828-45F8-AC79-F82F8C7B9748}">
      <dsp:nvSpPr>
        <dsp:cNvPr id="0" name=""/>
        <dsp:cNvSpPr/>
      </dsp:nvSpPr>
      <dsp:spPr>
        <a:xfrm rot="18770822">
          <a:off x="897595" y="571037"/>
          <a:ext cx="466765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466765" y="27246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8770822">
        <a:off x="1119308" y="586614"/>
        <a:ext cx="23338" cy="23338"/>
      </dsp:txXfrm>
    </dsp:sp>
    <dsp:sp modelId="{25F5B21E-88E9-429F-803F-449BA2E37173}">
      <dsp:nvSpPr>
        <dsp:cNvPr id="0" name=""/>
        <dsp:cNvSpPr/>
      </dsp:nvSpPr>
      <dsp:spPr>
        <a:xfrm>
          <a:off x="1289688" y="228786"/>
          <a:ext cx="793551" cy="3967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kratki životni ciklus</a:t>
          </a:r>
        </a:p>
      </dsp:txBody>
      <dsp:txXfrm>
        <a:off x="1289688" y="228786"/>
        <a:ext cx="793551" cy="396775"/>
      </dsp:txXfrm>
    </dsp:sp>
    <dsp:sp modelId="{98154D43-AAE5-498A-9416-C3B7DAA8B4B6}">
      <dsp:nvSpPr>
        <dsp:cNvPr id="0" name=""/>
        <dsp:cNvSpPr/>
      </dsp:nvSpPr>
      <dsp:spPr>
        <a:xfrm rot="19457599">
          <a:off x="2046497" y="285854"/>
          <a:ext cx="390904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390904" y="27246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9457599">
        <a:off x="2232177" y="303328"/>
        <a:ext cx="19545" cy="19545"/>
      </dsp:txXfrm>
    </dsp:sp>
    <dsp:sp modelId="{04949EDE-B689-4315-8E17-B9BF41975F55}">
      <dsp:nvSpPr>
        <dsp:cNvPr id="0" name=""/>
        <dsp:cNvSpPr/>
      </dsp:nvSpPr>
      <dsp:spPr>
        <a:xfrm>
          <a:off x="2400660" y="639"/>
          <a:ext cx="793551" cy="3967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jednogodišnje biljke</a:t>
          </a:r>
        </a:p>
      </dsp:txBody>
      <dsp:txXfrm>
        <a:off x="2400660" y="639"/>
        <a:ext cx="793551" cy="396775"/>
      </dsp:txXfrm>
    </dsp:sp>
    <dsp:sp modelId="{62BD3DAA-9F9C-4E96-A00E-DAC06CE5C4DF}">
      <dsp:nvSpPr>
        <dsp:cNvPr id="0" name=""/>
        <dsp:cNvSpPr/>
      </dsp:nvSpPr>
      <dsp:spPr>
        <a:xfrm rot="2142401">
          <a:off x="2046497" y="514000"/>
          <a:ext cx="390904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390904" y="27246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2142401">
        <a:off x="2232177" y="531474"/>
        <a:ext cx="19545" cy="19545"/>
      </dsp:txXfrm>
    </dsp:sp>
    <dsp:sp modelId="{B0B3707B-EED9-4677-BD23-E8300EC3051A}">
      <dsp:nvSpPr>
        <dsp:cNvPr id="0" name=""/>
        <dsp:cNvSpPr/>
      </dsp:nvSpPr>
      <dsp:spPr>
        <a:xfrm>
          <a:off x="2400660" y="456932"/>
          <a:ext cx="793551" cy="3967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dvogodišnje biljke</a:t>
          </a:r>
        </a:p>
      </dsp:txBody>
      <dsp:txXfrm>
        <a:off x="2400660" y="456932"/>
        <a:ext cx="793551" cy="396775"/>
      </dsp:txXfrm>
    </dsp:sp>
    <dsp:sp modelId="{D8CFEFE1-8FCB-4ADF-8DEF-15E3435FCB54}">
      <dsp:nvSpPr>
        <dsp:cNvPr id="0" name=""/>
        <dsp:cNvSpPr/>
      </dsp:nvSpPr>
      <dsp:spPr>
        <a:xfrm rot="2829178">
          <a:off x="897595" y="913256"/>
          <a:ext cx="466765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466765" y="27246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2829178">
        <a:off x="1119308" y="928833"/>
        <a:ext cx="23338" cy="23338"/>
      </dsp:txXfrm>
    </dsp:sp>
    <dsp:sp modelId="{494D6878-7083-420F-B6AB-1B19AB3AF2EE}">
      <dsp:nvSpPr>
        <dsp:cNvPr id="0" name=""/>
        <dsp:cNvSpPr/>
      </dsp:nvSpPr>
      <dsp:spPr>
        <a:xfrm>
          <a:off x="1289688" y="913224"/>
          <a:ext cx="793551" cy="3967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višegodišnji životni ciklus</a:t>
          </a:r>
        </a:p>
      </dsp:txBody>
      <dsp:txXfrm>
        <a:off x="1289688" y="913224"/>
        <a:ext cx="793551" cy="396775"/>
      </dsp:txXfrm>
    </dsp:sp>
    <dsp:sp modelId="{A96D299F-22E0-47D8-88BB-CD18155F8A16}">
      <dsp:nvSpPr>
        <dsp:cNvPr id="0" name=""/>
        <dsp:cNvSpPr/>
      </dsp:nvSpPr>
      <dsp:spPr>
        <a:xfrm>
          <a:off x="2083239" y="1084366"/>
          <a:ext cx="317420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317420" y="27246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234014" y="1103676"/>
        <a:ext cx="15871" cy="15871"/>
      </dsp:txXfrm>
    </dsp:sp>
    <dsp:sp modelId="{1E859645-A2F6-4055-94CF-5F7ED56F8A2C}">
      <dsp:nvSpPr>
        <dsp:cNvPr id="0" name=""/>
        <dsp:cNvSpPr/>
      </dsp:nvSpPr>
      <dsp:spPr>
        <a:xfrm>
          <a:off x="2400660" y="913224"/>
          <a:ext cx="793551" cy="3967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drveće, grmovi, trajnice</a:t>
          </a:r>
        </a:p>
      </dsp:txBody>
      <dsp:txXfrm>
        <a:off x="2400660" y="913224"/>
        <a:ext cx="793551" cy="3967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2070</Words>
  <Characters>11804</Characters>
  <Application>Microsoft Office Word</Application>
  <DocSecurity>0</DocSecurity>
  <Lines>98</Lines>
  <Paragraphs>27</Paragraphs>
  <ScaleCrop>false</ScaleCrop>
  <Company/>
  <LinksUpToDate>false</LinksUpToDate>
  <CharactersWithSpaces>13847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2020-08-11T09:07:00Z</dcterms:created>
  <dcterms:modified xsi:type="dcterms:W3CDTF">2020-08-11T09:07:00Z</dcterms:modified>
</cp:coreProperties>
</file>